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5E" w:rsidRDefault="00A17C5E" w:rsidP="00A17C5E">
      <w:pPr>
        <w:pStyle w:val="Heading1"/>
      </w:pPr>
      <w:r>
        <w:t>InFLUENCE OF Proton beam emittances on particle production off a muon collider target*</w:t>
      </w:r>
    </w:p>
    <w:p w:rsidR="00A17C5E" w:rsidRPr="00405BAF" w:rsidRDefault="00A17C5E" w:rsidP="00A17C5E">
      <w:pPr>
        <w:pStyle w:val="AuthorList"/>
        <w:contextualSpacing/>
        <w:rPr>
          <w:kern w:val="16"/>
        </w:rPr>
      </w:pPr>
      <w:r>
        <w:rPr>
          <w:kern w:val="16"/>
        </w:rPr>
        <w:t>X. Ding</w:t>
      </w:r>
      <w:r>
        <w:rPr>
          <w:kern w:val="16"/>
          <w:vertAlign w:val="superscript"/>
        </w:rPr>
        <w:t>†</w:t>
      </w:r>
      <w:r>
        <w:rPr>
          <w:kern w:val="16"/>
        </w:rPr>
        <w:t xml:space="preserve">, D. Cline, </w:t>
      </w:r>
      <w:r w:rsidRPr="00EA408E">
        <w:rPr>
          <w:i/>
          <w:kern w:val="16"/>
        </w:rPr>
        <w:t>UC</w:t>
      </w:r>
      <w:r w:rsidR="00EA408E" w:rsidRPr="00EA408E">
        <w:rPr>
          <w:i/>
          <w:kern w:val="16"/>
        </w:rPr>
        <w:t>LA, Los Angeles, CA  90095, USA</w:t>
      </w:r>
    </w:p>
    <w:p w:rsidR="00A17C5E" w:rsidRPr="00405BAF" w:rsidRDefault="00A17C5E" w:rsidP="00A17C5E">
      <w:pPr>
        <w:pStyle w:val="AuthorList"/>
        <w:contextualSpacing/>
        <w:rPr>
          <w:i/>
          <w:kern w:val="16"/>
        </w:rPr>
      </w:pPr>
      <w:r>
        <w:rPr>
          <w:kern w:val="16"/>
        </w:rPr>
        <w:t xml:space="preserve">J.S. Berg, H.G Kirk, H.K. </w:t>
      </w:r>
      <w:proofErr w:type="spellStart"/>
      <w:r>
        <w:rPr>
          <w:kern w:val="16"/>
        </w:rPr>
        <w:t>Sayed</w:t>
      </w:r>
      <w:proofErr w:type="spellEnd"/>
      <w:r>
        <w:rPr>
          <w:kern w:val="16"/>
        </w:rPr>
        <w:t xml:space="preserve">, </w:t>
      </w:r>
      <w:r w:rsidRPr="00405BAF">
        <w:rPr>
          <w:i/>
          <w:kern w:val="16"/>
        </w:rPr>
        <w:t>B</w:t>
      </w:r>
      <w:r w:rsidR="00EA408E">
        <w:rPr>
          <w:i/>
          <w:kern w:val="16"/>
        </w:rPr>
        <w:t>rookhaven National Laboratory</w:t>
      </w:r>
      <w:r w:rsidRPr="00405BAF">
        <w:rPr>
          <w:i/>
          <w:kern w:val="16"/>
        </w:rPr>
        <w:t xml:space="preserve">, </w:t>
      </w:r>
      <w:r w:rsidR="00EA408E">
        <w:rPr>
          <w:i/>
          <w:kern w:val="16"/>
        </w:rPr>
        <w:t>Upton, NY  11973, USA</w:t>
      </w:r>
    </w:p>
    <w:p w:rsidR="00A17C5E" w:rsidRPr="00405BAF" w:rsidRDefault="00A17C5E" w:rsidP="00A17C5E">
      <w:pPr>
        <w:pStyle w:val="AuthorList"/>
        <w:contextualSpacing/>
        <w:rPr>
          <w:i/>
          <w:kern w:val="16"/>
          <w:lang w:val="fr-FR"/>
        </w:rPr>
      </w:pPr>
      <w:r>
        <w:rPr>
          <w:kern w:val="16"/>
          <w:lang w:val="fr-FR"/>
        </w:rPr>
        <w:t xml:space="preserve">V.B. Graves, </w:t>
      </w:r>
      <w:proofErr w:type="spellStart"/>
      <w:r w:rsidRPr="00405BAF">
        <w:rPr>
          <w:i/>
          <w:kern w:val="16"/>
          <w:lang w:val="fr-FR"/>
        </w:rPr>
        <w:t>O</w:t>
      </w:r>
      <w:r w:rsidR="00EA408E">
        <w:rPr>
          <w:i/>
          <w:kern w:val="16"/>
          <w:lang w:val="fr-FR"/>
        </w:rPr>
        <w:t>ak</w:t>
      </w:r>
      <w:proofErr w:type="spellEnd"/>
      <w:r w:rsidR="00EA408E">
        <w:rPr>
          <w:i/>
          <w:kern w:val="16"/>
          <w:lang w:val="fr-FR"/>
        </w:rPr>
        <w:t xml:space="preserve"> </w:t>
      </w:r>
      <w:proofErr w:type="spellStart"/>
      <w:r w:rsidRPr="00405BAF">
        <w:rPr>
          <w:i/>
          <w:kern w:val="16"/>
          <w:lang w:val="fr-FR"/>
        </w:rPr>
        <w:t>R</w:t>
      </w:r>
      <w:r w:rsidR="00EA408E">
        <w:rPr>
          <w:i/>
          <w:kern w:val="16"/>
          <w:lang w:val="fr-FR"/>
        </w:rPr>
        <w:t>idge</w:t>
      </w:r>
      <w:proofErr w:type="spellEnd"/>
      <w:r w:rsidR="00EA408E">
        <w:rPr>
          <w:i/>
          <w:kern w:val="16"/>
          <w:lang w:val="fr-FR"/>
        </w:rPr>
        <w:t xml:space="preserve"> </w:t>
      </w:r>
      <w:bookmarkStart w:id="0" w:name="_GoBack"/>
      <w:bookmarkEnd w:id="0"/>
      <w:r w:rsidRPr="00405BAF">
        <w:rPr>
          <w:i/>
          <w:kern w:val="16"/>
          <w:lang w:val="fr-FR"/>
        </w:rPr>
        <w:t>N</w:t>
      </w:r>
      <w:r w:rsidR="00EA408E">
        <w:rPr>
          <w:i/>
          <w:kern w:val="16"/>
          <w:lang w:val="fr-FR"/>
        </w:rPr>
        <w:t xml:space="preserve">ational </w:t>
      </w:r>
      <w:proofErr w:type="spellStart"/>
      <w:r w:rsidR="00EA408E">
        <w:rPr>
          <w:i/>
          <w:kern w:val="16"/>
          <w:lang w:val="fr-FR"/>
        </w:rPr>
        <w:t>Laboratory</w:t>
      </w:r>
      <w:proofErr w:type="spellEnd"/>
      <w:r w:rsidRPr="00405BAF">
        <w:rPr>
          <w:i/>
          <w:kern w:val="16"/>
          <w:lang w:val="fr-FR"/>
        </w:rPr>
        <w:t xml:space="preserve">, </w:t>
      </w:r>
      <w:proofErr w:type="spellStart"/>
      <w:r w:rsidRPr="00405BAF">
        <w:rPr>
          <w:i/>
          <w:kern w:val="16"/>
          <w:lang w:val="fr-FR"/>
        </w:rPr>
        <w:t>Oak</w:t>
      </w:r>
      <w:proofErr w:type="spellEnd"/>
      <w:r w:rsidRPr="00405BAF">
        <w:rPr>
          <w:i/>
          <w:kern w:val="16"/>
          <w:lang w:val="fr-FR"/>
        </w:rPr>
        <w:t xml:space="preserve"> </w:t>
      </w:r>
      <w:proofErr w:type="spellStart"/>
      <w:r w:rsidRPr="00405BAF">
        <w:rPr>
          <w:i/>
          <w:kern w:val="16"/>
          <w:lang w:val="fr-FR"/>
        </w:rPr>
        <w:t>Ridge</w:t>
      </w:r>
      <w:proofErr w:type="spellEnd"/>
      <w:r w:rsidRPr="00405BAF">
        <w:rPr>
          <w:i/>
          <w:kern w:val="16"/>
          <w:lang w:val="fr-FR"/>
        </w:rPr>
        <w:t>, TN 37830, USA</w:t>
      </w:r>
    </w:p>
    <w:p w:rsidR="00A17C5E" w:rsidRPr="00405BAF" w:rsidRDefault="00A17C5E" w:rsidP="00A17C5E">
      <w:pPr>
        <w:pStyle w:val="AuthorList"/>
        <w:contextualSpacing/>
        <w:rPr>
          <w:i/>
          <w:kern w:val="16"/>
        </w:rPr>
      </w:pPr>
      <w:r>
        <w:rPr>
          <w:kern w:val="16"/>
        </w:rPr>
        <w:t xml:space="preserve">N. </w:t>
      </w:r>
      <w:proofErr w:type="spellStart"/>
      <w:r>
        <w:rPr>
          <w:kern w:val="16"/>
        </w:rPr>
        <w:t>Souchlas</w:t>
      </w:r>
      <w:proofErr w:type="spellEnd"/>
      <w:r>
        <w:rPr>
          <w:kern w:val="16"/>
        </w:rPr>
        <w:t xml:space="preserve">, R.J. </w:t>
      </w:r>
      <w:proofErr w:type="spellStart"/>
      <w:r>
        <w:rPr>
          <w:kern w:val="16"/>
        </w:rPr>
        <w:t>Weggel</w:t>
      </w:r>
      <w:proofErr w:type="spellEnd"/>
      <w:r>
        <w:rPr>
          <w:kern w:val="16"/>
        </w:rPr>
        <w:t xml:space="preserve">, </w:t>
      </w:r>
      <w:r w:rsidRPr="00405BAF">
        <w:rPr>
          <w:i/>
          <w:kern w:val="16"/>
        </w:rPr>
        <w:t xml:space="preserve">Particle Beam lasers, </w:t>
      </w:r>
      <w:r w:rsidR="00EA408E">
        <w:rPr>
          <w:i/>
          <w:kern w:val="16"/>
        </w:rPr>
        <w:t>Inc., Northridge, CA 91324, USA</w:t>
      </w:r>
    </w:p>
    <w:p w:rsidR="00501731" w:rsidRPr="00B43D37" w:rsidRDefault="00A17C5E" w:rsidP="00A17C5E">
      <w:pPr>
        <w:pStyle w:val="AuthorList"/>
        <w:contextualSpacing/>
        <w:rPr>
          <w:kern w:val="16"/>
        </w:rPr>
        <w:sectPr w:rsidR="00501731" w:rsidRPr="00B43D37">
          <w:footnotePr>
            <w:pos w:val="beneathText"/>
            <w:numFmt w:val="chicago"/>
          </w:footnotePr>
          <w:endnotePr>
            <w:numFmt w:val="decimal"/>
          </w:endnotePr>
          <w:type w:val="continuous"/>
          <w:pgSz w:w="12240" w:h="15840"/>
          <w:pgMar w:top="1077" w:right="1474" w:bottom="1077" w:left="1134" w:header="1077" w:footer="1077" w:gutter="0"/>
          <w:cols w:space="720"/>
          <w:titlePg/>
          <w:docGrid w:linePitch="360"/>
        </w:sectPr>
      </w:pPr>
      <w:r>
        <w:rPr>
          <w:kern w:val="16"/>
          <w:lang w:val="fr-FR"/>
        </w:rPr>
        <w:t xml:space="preserve">K.T. McDonald, </w:t>
      </w:r>
      <w:r w:rsidRPr="00405BAF">
        <w:rPr>
          <w:i/>
          <w:kern w:val="16"/>
          <w:lang w:val="fr-FR"/>
        </w:rPr>
        <w:t xml:space="preserve">Princeton </w:t>
      </w:r>
      <w:proofErr w:type="spellStart"/>
      <w:r w:rsidRPr="00405BAF">
        <w:rPr>
          <w:i/>
          <w:kern w:val="16"/>
          <w:lang w:val="fr-FR"/>
        </w:rPr>
        <w:t>University</w:t>
      </w:r>
      <w:proofErr w:type="spellEnd"/>
      <w:r w:rsidRPr="00405BAF">
        <w:rPr>
          <w:i/>
          <w:kern w:val="16"/>
          <w:lang w:val="fr-FR"/>
        </w:rPr>
        <w:t>, Princeton, NJ 08544, USA</w:t>
      </w:r>
    </w:p>
    <w:p w:rsidR="00501731" w:rsidRDefault="00B6314A" w:rsidP="00501731">
      <w:pPr>
        <w:pStyle w:val="AbstractTitle"/>
        <w:rPr>
          <w:kern w:val="16"/>
        </w:rPr>
      </w:pPr>
      <w:r>
        <w:rPr>
          <w:kern w:val="16"/>
        </w:rPr>
        <w:lastRenderedPageBreak/>
        <w:t>Abstract</w:t>
      </w:r>
    </w:p>
    <w:p w:rsidR="00A17C5E" w:rsidRPr="003E41A0" w:rsidRDefault="00A17C5E" w:rsidP="00A17C5E">
      <w:pPr>
        <w:widowControl w:val="0"/>
        <w:autoSpaceDE w:val="0"/>
        <w:autoSpaceDN w:val="0"/>
        <w:adjustRightInd w:val="0"/>
        <w:ind w:firstLine="187"/>
        <w:rPr>
          <w:rFonts w:ascii="Times New Roman" w:hAnsi="Times New Roman" w:cs="Verdana"/>
          <w:szCs w:val="19"/>
        </w:rPr>
      </w:pPr>
      <w:r w:rsidRPr="003E41A0">
        <w:rPr>
          <w:rFonts w:ascii="Times New Roman" w:hAnsi="Times New Roman" w:cs="Verdana"/>
          <w:szCs w:val="19"/>
        </w:rPr>
        <w:t xml:space="preserve">A free-mercury-jet or a free-gallium-jet is considered for the pion-production target at a </w:t>
      </w:r>
      <w:proofErr w:type="spellStart"/>
      <w:r w:rsidRPr="003E41A0">
        <w:rPr>
          <w:rFonts w:ascii="Times New Roman" w:hAnsi="Times New Roman" w:cs="Verdana"/>
          <w:szCs w:val="19"/>
        </w:rPr>
        <w:t>Muon</w:t>
      </w:r>
      <w:proofErr w:type="spellEnd"/>
      <w:r w:rsidRPr="003E41A0">
        <w:rPr>
          <w:rFonts w:ascii="Times New Roman" w:hAnsi="Times New Roman" w:cs="Verdana"/>
          <w:szCs w:val="19"/>
        </w:rPr>
        <w:t xml:space="preserve"> Collider or Neutrino Factory.</w:t>
      </w:r>
      <w:r w:rsidR="00B95E1B">
        <w:rPr>
          <w:rFonts w:ascii="Times New Roman" w:hAnsi="Times New Roman" w:cs="Verdana"/>
          <w:szCs w:val="19"/>
        </w:rPr>
        <w:t xml:space="preserve">  We </w:t>
      </w:r>
      <w:r w:rsidRPr="003E41A0">
        <w:rPr>
          <w:rFonts w:ascii="Times New Roman" w:hAnsi="Times New Roman" w:cs="Verdana"/>
          <w:szCs w:val="19"/>
        </w:rPr>
        <w:t>previously optimized the geometric parameters of the</w:t>
      </w:r>
      <w:r w:rsidR="00B95E1B">
        <w:rPr>
          <w:rFonts w:ascii="Times New Roman" w:hAnsi="Times New Roman" w:cs="Verdana"/>
          <w:szCs w:val="19"/>
        </w:rPr>
        <w:t xml:space="preserve"> beam and</w:t>
      </w:r>
      <w:r w:rsidRPr="003E41A0">
        <w:rPr>
          <w:rFonts w:ascii="Times New Roman" w:hAnsi="Times New Roman" w:cs="Verdana"/>
          <w:szCs w:val="19"/>
        </w:rPr>
        <w:t xml:space="preserve"> target to maximiz</w:t>
      </w:r>
      <w:r w:rsidR="00B95E1B">
        <w:rPr>
          <w:rFonts w:ascii="Times New Roman" w:hAnsi="Times New Roman" w:cs="Verdana"/>
          <w:szCs w:val="19"/>
        </w:rPr>
        <w:t xml:space="preserve">e particle production </w:t>
      </w:r>
      <w:r w:rsidRPr="003E41A0">
        <w:rPr>
          <w:rFonts w:ascii="Times New Roman" w:hAnsi="Times New Roman" w:cs="Verdana"/>
          <w:szCs w:val="19"/>
        </w:rPr>
        <w:t xml:space="preserve">by incoming protons with kinetic energies (KE) between 2 and 16 </w:t>
      </w:r>
      <w:proofErr w:type="spellStart"/>
      <w:r w:rsidRPr="003E41A0">
        <w:rPr>
          <w:rFonts w:ascii="Times New Roman" w:hAnsi="Times New Roman" w:cs="Verdana"/>
          <w:szCs w:val="19"/>
        </w:rPr>
        <w:t>GeV</w:t>
      </w:r>
      <w:proofErr w:type="spellEnd"/>
      <w:r w:rsidR="00B95E1B">
        <w:rPr>
          <w:rFonts w:ascii="Times New Roman" w:hAnsi="Times New Roman" w:cs="Verdana"/>
          <w:szCs w:val="19"/>
        </w:rPr>
        <w:t>, using the MARS15 code,</w:t>
      </w:r>
      <w:r w:rsidR="00B95E1B" w:rsidRPr="00B95E1B">
        <w:rPr>
          <w:rFonts w:ascii="Times New Roman" w:hAnsi="Times New Roman" w:cs="Verdana"/>
          <w:szCs w:val="19"/>
        </w:rPr>
        <w:t xml:space="preserve"> </w:t>
      </w:r>
      <w:r w:rsidR="00B95E1B">
        <w:rPr>
          <w:rFonts w:ascii="Times New Roman" w:hAnsi="Times New Roman" w:cs="Verdana"/>
          <w:szCs w:val="19"/>
        </w:rPr>
        <w:t>assuming  a</w:t>
      </w:r>
      <w:r w:rsidR="00B95E1B" w:rsidRPr="003E41A0">
        <w:rPr>
          <w:rFonts w:ascii="Times New Roman" w:hAnsi="Times New Roman" w:cs="Verdana"/>
          <w:szCs w:val="19"/>
        </w:rPr>
        <w:t xml:space="preserve"> </w:t>
      </w:r>
      <w:r w:rsidR="000A5501">
        <w:rPr>
          <w:rFonts w:ascii="Times New Roman" w:hAnsi="Times New Roman" w:cs="Verdana"/>
          <w:szCs w:val="19"/>
        </w:rPr>
        <w:t xml:space="preserve">parallel proton beam with </w:t>
      </w:r>
      <w:r w:rsidR="00B95E1B" w:rsidRPr="003E41A0">
        <w:rPr>
          <w:rFonts w:ascii="Times New Roman" w:hAnsi="Times New Roman" w:cs="Verdana"/>
          <w:szCs w:val="19"/>
        </w:rPr>
        <w:t xml:space="preserve">Gaussian </w:t>
      </w:r>
      <w:r w:rsidR="00B95E1B">
        <w:rPr>
          <w:rFonts w:ascii="Times New Roman" w:hAnsi="Times New Roman" w:cs="Verdana"/>
          <w:szCs w:val="19"/>
        </w:rPr>
        <w:t xml:space="preserve"> </w:t>
      </w:r>
      <w:r w:rsidR="000A5501">
        <w:rPr>
          <w:rFonts w:ascii="Times New Roman" w:hAnsi="Times New Roman" w:cs="Verdana"/>
          <w:szCs w:val="19"/>
        </w:rPr>
        <w:t xml:space="preserve">transverse profile.  </w:t>
      </w:r>
      <w:r w:rsidRPr="003E41A0">
        <w:rPr>
          <w:rFonts w:ascii="Times New Roman" w:hAnsi="Times New Roman" w:cs="Verdana"/>
          <w:szCs w:val="19"/>
        </w:rPr>
        <w:t xml:space="preserve">In this paper, we extend our optimization to focused proton beams with various transverse emittances. </w:t>
      </w:r>
      <w:r w:rsidR="00B95E1B">
        <w:rPr>
          <w:rFonts w:ascii="Times New Roman" w:hAnsi="Times New Roman" w:cs="Verdana"/>
          <w:szCs w:val="19"/>
        </w:rPr>
        <w:t xml:space="preserve"> </w:t>
      </w:r>
      <w:r w:rsidRPr="003E41A0">
        <w:rPr>
          <w:rFonts w:ascii="Times New Roman" w:hAnsi="Times New Roman" w:cs="Verdana"/>
          <w:szCs w:val="19"/>
        </w:rPr>
        <w:t xml:space="preserve">For the special cases of proton beams with </w:t>
      </w:r>
      <w:r w:rsidR="00B95E1B">
        <w:rPr>
          <w:rFonts w:ascii="Times New Roman" w:hAnsi="Times New Roman" w:cs="Verdana"/>
          <w:szCs w:val="19"/>
        </w:rPr>
        <w:t xml:space="preserve">geometric </w:t>
      </w:r>
      <w:r w:rsidRPr="003E41A0">
        <w:rPr>
          <w:rFonts w:ascii="Times New Roman" w:hAnsi="Times New Roman" w:cs="Verdana"/>
          <w:szCs w:val="19"/>
        </w:rPr>
        <w:t xml:space="preserve">emittances of 2.5, 5 or </w:t>
      </w:r>
      <w:proofErr w:type="gramStart"/>
      <w:r w:rsidRPr="003E41A0">
        <w:rPr>
          <w:rFonts w:ascii="Times New Roman" w:hAnsi="Times New Roman" w:cs="Verdana"/>
          <w:szCs w:val="19"/>
        </w:rPr>
        <w:t xml:space="preserve">10 </w:t>
      </w:r>
      <w:proofErr w:type="spellStart"/>
      <w:r w:rsidRPr="003E41A0">
        <w:rPr>
          <w:rFonts w:ascii="Times New Roman" w:hAnsi="Times New Roman" w:cs="Verdana"/>
          <w:szCs w:val="19"/>
        </w:rPr>
        <w:t>μm</w:t>
      </w:r>
      <w:proofErr w:type="spellEnd"/>
      <w:r w:rsidRPr="003E41A0">
        <w:rPr>
          <w:rFonts w:ascii="Times New Roman" w:hAnsi="Times New Roman" w:cs="Verdana"/>
          <w:szCs w:val="19"/>
        </w:rPr>
        <w:t>-rad</w:t>
      </w:r>
      <w:proofErr w:type="gramEnd"/>
      <w:r w:rsidRPr="003E41A0">
        <w:rPr>
          <w:rFonts w:ascii="Times New Roman" w:hAnsi="Times New Roman" w:cs="Verdana"/>
          <w:szCs w:val="19"/>
        </w:rPr>
        <w:t xml:space="preserve"> and a kinetic energy of 8 </w:t>
      </w:r>
      <w:proofErr w:type="spellStart"/>
      <w:r w:rsidRPr="003E41A0">
        <w:rPr>
          <w:rFonts w:ascii="Times New Roman" w:hAnsi="Times New Roman" w:cs="Verdana"/>
          <w:szCs w:val="19"/>
        </w:rPr>
        <w:t>GeV</w:t>
      </w:r>
      <w:proofErr w:type="spellEnd"/>
      <w:r w:rsidRPr="003E41A0">
        <w:rPr>
          <w:rFonts w:ascii="Times New Roman" w:hAnsi="Times New Roman" w:cs="Verdana"/>
          <w:szCs w:val="19"/>
        </w:rPr>
        <w:t>, we optimized the geometric parameters of the target: the radius of the proton beam, the radius of the liquid jet, the crossing angle between the jet and the proton beam, and the incoming proton beam angle. We also stud</w:t>
      </w:r>
      <w:r w:rsidR="00B95E1B">
        <w:rPr>
          <w:rFonts w:ascii="Times New Roman" w:hAnsi="Times New Roman" w:cs="Verdana"/>
          <w:szCs w:val="19"/>
        </w:rPr>
        <w:t>ied</w:t>
      </w:r>
      <w:r w:rsidRPr="003E41A0">
        <w:rPr>
          <w:rFonts w:ascii="Times New Roman" w:hAnsi="Times New Roman" w:cs="Verdana"/>
          <w:szCs w:val="19"/>
        </w:rPr>
        <w:t xml:space="preserve"> the influence of a shift of the beam focal point relative to the intersection point of the beam and the jet.</w:t>
      </w:r>
    </w:p>
    <w:p w:rsidR="00501731" w:rsidRDefault="00A17C5E" w:rsidP="00501731">
      <w:pPr>
        <w:pStyle w:val="Heading2"/>
        <w:spacing w:before="180"/>
      </w:pPr>
      <w:r>
        <w:t>INTRODUCTION</w:t>
      </w:r>
    </w:p>
    <w:p w:rsidR="00A17C5E" w:rsidRDefault="00A17C5E" w:rsidP="00A17C5E">
      <w:pPr>
        <w:pStyle w:val="FigureCaption"/>
        <w:spacing w:before="0" w:after="0"/>
        <w:ind w:firstLine="187"/>
        <w:jc w:val="both"/>
        <w:rPr>
          <w:rFonts w:cs="NimbusRomNo9L-Regu"/>
          <w:szCs w:val="20"/>
        </w:rPr>
      </w:pPr>
      <w:r w:rsidRPr="003E41A0">
        <w:rPr>
          <w:kern w:val="16"/>
        </w:rPr>
        <w:t>The baseline option for a possible future</w:t>
      </w:r>
      <w:r w:rsidRPr="003E41A0">
        <w:rPr>
          <w:rFonts w:cs="NimbusRomNo9L-Regu"/>
          <w:szCs w:val="20"/>
        </w:rPr>
        <w:t xml:space="preserve"> </w:t>
      </w:r>
      <w:proofErr w:type="spellStart"/>
      <w:r w:rsidRPr="003E41A0">
        <w:rPr>
          <w:rFonts w:cs="NimbusRomNo9L-Regu"/>
          <w:szCs w:val="20"/>
        </w:rPr>
        <w:t>Muon</w:t>
      </w:r>
      <w:proofErr w:type="spellEnd"/>
      <w:r w:rsidRPr="003E41A0">
        <w:rPr>
          <w:rFonts w:cs="NimbusRomNo9L-Regu"/>
          <w:szCs w:val="20"/>
        </w:rPr>
        <w:t xml:space="preserve"> Collider (MC) or Neutrino Factory (NF) [1] is to use a 4-MW proton beam interacting with a free-flowing mercury jet to create copious amounts of pions that are captured in a high-field solenoid magnet system (~ 20 T). The pions a</w:t>
      </w:r>
      <w:r w:rsidR="00B95E1B">
        <w:rPr>
          <w:rFonts w:cs="NimbusRomNo9L-Regu"/>
          <w:szCs w:val="20"/>
        </w:rPr>
        <w:t>re then transported into a 1.5-T</w:t>
      </w:r>
      <w:r w:rsidRPr="003E41A0">
        <w:rPr>
          <w:rFonts w:cs="NimbusRomNo9L-Regu"/>
          <w:szCs w:val="20"/>
        </w:rPr>
        <w:t xml:space="preserve"> solenoid decay channel in which decay muons will be captured, cooled and stored in a storage ring, either to provide for </w:t>
      </w:r>
      <w:r w:rsidRPr="003E41A0">
        <w:rPr>
          <w:rFonts w:cs="NimbusRomNo9L-Regu"/>
          <w:szCs w:val="20"/>
        </w:rPr>
        <w:sym w:font="Symbol" w:char="F06D"/>
      </w:r>
      <w:r w:rsidRPr="003E41A0">
        <w:rPr>
          <w:rFonts w:cs="NimbusRomNo9L-Regu"/>
          <w:szCs w:val="20"/>
          <w:vertAlign w:val="superscript"/>
        </w:rPr>
        <w:t>+</w:t>
      </w:r>
      <w:r w:rsidRPr="003E41A0">
        <w:rPr>
          <w:rFonts w:cs="NimbusRomNo9L-Regu"/>
          <w:szCs w:val="20"/>
        </w:rPr>
        <w:sym w:font="Symbol" w:char="F06D"/>
      </w:r>
      <w:r w:rsidRPr="003E41A0">
        <w:rPr>
          <w:rFonts w:cs="NimbusRomNo9L-Regu"/>
          <w:szCs w:val="20"/>
          <w:vertAlign w:val="superscript"/>
        </w:rPr>
        <w:t>-</w:t>
      </w:r>
      <w:r w:rsidRPr="003E41A0">
        <w:rPr>
          <w:rFonts w:cs="NimbusRomNo9L-Regu"/>
          <w:szCs w:val="20"/>
        </w:rPr>
        <w:t xml:space="preserve"> collisions or to produce intense neutrino beams. </w:t>
      </w:r>
    </w:p>
    <w:p w:rsidR="00A17C5E" w:rsidRDefault="00A17C5E" w:rsidP="00A17C5E">
      <w:pPr>
        <w:pStyle w:val="BodyTextIndent"/>
      </w:pPr>
      <w:r w:rsidRPr="007F2F2F">
        <w:rPr>
          <w:noProof/>
        </w:rPr>
        <w:drawing>
          <wp:inline distT="0" distB="0" distL="0" distR="0">
            <wp:extent cx="2962275" cy="1028700"/>
            <wp:effectExtent l="25400" t="0" r="9525" b="0"/>
            <wp:docPr id="11" name="Picture 2" descr="ID2536_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536_F1.tiff"/>
                    <pic:cNvPicPr/>
                  </pic:nvPicPr>
                  <pic:blipFill>
                    <a:blip r:embed="rId8"/>
                    <a:stretch>
                      <a:fillRect/>
                    </a:stretch>
                  </pic:blipFill>
                  <pic:spPr>
                    <a:xfrm>
                      <a:off x="0" y="0"/>
                      <a:ext cx="2962275" cy="1028700"/>
                    </a:xfrm>
                    <a:prstGeom prst="rect">
                      <a:avLst/>
                    </a:prstGeom>
                  </pic:spPr>
                </pic:pic>
              </a:graphicData>
            </a:graphic>
          </wp:inline>
        </w:drawing>
      </w:r>
    </w:p>
    <w:p w:rsidR="00A17C5E" w:rsidRPr="005147F6" w:rsidRDefault="00A17C5E" w:rsidP="00A17C5E">
      <w:pPr>
        <w:widowControl w:val="0"/>
        <w:autoSpaceDE w:val="0"/>
        <w:autoSpaceDN w:val="0"/>
        <w:adjustRightInd w:val="0"/>
        <w:spacing w:before="60" w:after="120"/>
        <w:jc w:val="center"/>
        <w:rPr>
          <w:rFonts w:ascii="Times New Roman" w:hAnsi="Times New Roman"/>
          <w:kern w:val="16"/>
        </w:rPr>
      </w:pPr>
      <w:r w:rsidRPr="00405BAF">
        <w:rPr>
          <w:rFonts w:ascii="Times New Roman" w:hAnsi="Times New Roman"/>
          <w:kern w:val="16"/>
          <w:sz w:val="18"/>
          <w:szCs w:val="18"/>
        </w:rPr>
        <w:t>Figure 1: Lower half of the IDS120h target system</w:t>
      </w:r>
      <w:r w:rsidRPr="003E41A0">
        <w:rPr>
          <w:rFonts w:ascii="Times New Roman" w:hAnsi="Times New Roman"/>
          <w:kern w:val="16"/>
        </w:rPr>
        <w:t>.</w:t>
      </w:r>
    </w:p>
    <w:p w:rsidR="00A17C5E" w:rsidRDefault="00405BAF" w:rsidP="00A17C5E">
      <w:pPr>
        <w:widowControl w:val="0"/>
        <w:autoSpaceDE w:val="0"/>
        <w:autoSpaceDN w:val="0"/>
        <w:adjustRightInd w:val="0"/>
        <w:ind w:firstLine="187"/>
        <w:rPr>
          <w:rFonts w:ascii="Times New Roman" w:hAnsi="Times New Roman"/>
        </w:rPr>
      </w:pPr>
      <w:r>
        <w:rPr>
          <w:rFonts w:ascii="Times New Roman" w:hAnsi="Times New Roman" w:cs="NimbusRomNo9L-Regu"/>
          <w:szCs w:val="20"/>
        </w:rPr>
        <w:t xml:space="preserve">In </w:t>
      </w:r>
      <w:r w:rsidR="00A17C5E" w:rsidRPr="003E41A0">
        <w:rPr>
          <w:rFonts w:ascii="Times New Roman" w:hAnsi="Times New Roman" w:cs="NimbusRomNo9L-Regu"/>
          <w:szCs w:val="20"/>
        </w:rPr>
        <w:t>previous work [2</w:t>
      </w:r>
      <w:proofErr w:type="gramStart"/>
      <w:r w:rsidR="00B95E1B">
        <w:rPr>
          <w:rFonts w:ascii="Times New Roman" w:hAnsi="Times New Roman" w:cs="NimbusRomNo9L-Regu"/>
          <w:szCs w:val="20"/>
        </w:rPr>
        <w:t>,</w:t>
      </w:r>
      <w:r w:rsidR="00A17C5E" w:rsidRPr="003E41A0">
        <w:rPr>
          <w:rFonts w:ascii="Times New Roman" w:hAnsi="Times New Roman" w:cs="NimbusRomNo9L-Regu"/>
          <w:szCs w:val="20"/>
        </w:rPr>
        <w:t>3</w:t>
      </w:r>
      <w:proofErr w:type="gramEnd"/>
      <w:r w:rsidR="00A17C5E" w:rsidRPr="003E41A0">
        <w:rPr>
          <w:rFonts w:ascii="Times New Roman" w:hAnsi="Times New Roman" w:cs="NimbusRomNo9L-Regu"/>
          <w:szCs w:val="20"/>
        </w:rPr>
        <w:t xml:space="preserve">] based on MARS [4] simulations, </w:t>
      </w:r>
      <w:r w:rsidR="00A17C5E" w:rsidRPr="003E41A0">
        <w:rPr>
          <w:rFonts w:ascii="Times New Roman" w:hAnsi="Times New Roman"/>
        </w:rPr>
        <w:t xml:space="preserve">we optimized a free-mercury-jet or a free-gallium-jet target utilizing the IDS120h target configuration. </w:t>
      </w:r>
      <w:r w:rsidR="00B95E1B">
        <w:rPr>
          <w:rFonts w:ascii="Times New Roman" w:hAnsi="Times New Roman"/>
        </w:rPr>
        <w:t xml:space="preserve"> </w:t>
      </w:r>
      <w:r w:rsidR="00A17C5E" w:rsidRPr="003E41A0">
        <w:rPr>
          <w:rFonts w:ascii="Times New Roman" w:hAnsi="Times New Roman"/>
        </w:rPr>
        <w:t xml:space="preserve">As sketched in Fig. 1, the </w:t>
      </w:r>
      <w:r w:rsidR="00A17C5E" w:rsidRPr="003E41A0">
        <w:rPr>
          <w:rFonts w:ascii="Times New Roman" w:hAnsi="Times New Roman" w:cs="Times-Roman"/>
          <w:szCs w:val="20"/>
        </w:rPr>
        <w:t>inner radius of superconducting coils (SC) in the region surrounding</w:t>
      </w:r>
      <w:r>
        <w:rPr>
          <w:rFonts w:ascii="Times New Roman" w:hAnsi="Times New Roman" w:cs="Times-Roman"/>
          <w:szCs w:val="20"/>
        </w:rPr>
        <w:t xml:space="preserve"> the mercury-</w:t>
      </w:r>
      <w:r w:rsidR="00A17C5E" w:rsidRPr="003E41A0">
        <w:rPr>
          <w:rFonts w:ascii="Times New Roman" w:hAnsi="Times New Roman" w:cs="Times-Roman"/>
          <w:szCs w:val="20"/>
        </w:rPr>
        <w:t xml:space="preserve">jet target </w:t>
      </w:r>
      <w:r w:rsidR="00A17C5E" w:rsidRPr="003E41A0">
        <w:rPr>
          <w:rFonts w:ascii="Times New Roman" w:hAnsi="Times New Roman" w:cs="Times-Roman"/>
          <w:szCs w:val="20"/>
        </w:rPr>
        <w:lastRenderedPageBreak/>
        <w:t xml:space="preserve">region is 120 cm (up from 60 cm in [3]) to permit sufficient internal tungsten shielding for a 10-year operational lifetime of the SC coils against radiation damage. </w:t>
      </w:r>
      <w:r>
        <w:rPr>
          <w:rFonts w:ascii="Times New Roman" w:hAnsi="Times New Roman" w:cs="Times-Roman"/>
          <w:szCs w:val="20"/>
        </w:rPr>
        <w:t xml:space="preserve"> </w:t>
      </w:r>
      <w:r w:rsidR="00A17C5E" w:rsidRPr="003E41A0">
        <w:rPr>
          <w:rFonts w:ascii="Times New Roman" w:hAnsi="Times New Roman" w:cs="Times-Roman"/>
          <w:szCs w:val="20"/>
        </w:rPr>
        <w:t>The axial magnetic field tapers adiabatically from 20 T around the target to 1.5 T at the end of the target system.</w:t>
      </w:r>
      <w:r w:rsidR="00A17C5E" w:rsidRPr="007F2F2F">
        <w:rPr>
          <w:rFonts w:ascii="Times New Roman" w:hAnsi="Times New Roman"/>
        </w:rPr>
        <w:t xml:space="preserve"> </w:t>
      </w:r>
    </w:p>
    <w:p w:rsidR="00A17C5E" w:rsidRPr="005147F6" w:rsidRDefault="00A17C5E" w:rsidP="00A17C5E">
      <w:pPr>
        <w:widowControl w:val="0"/>
        <w:autoSpaceDE w:val="0"/>
        <w:autoSpaceDN w:val="0"/>
        <w:adjustRightInd w:val="0"/>
        <w:ind w:firstLine="187"/>
        <w:rPr>
          <w:rFonts w:ascii="Times New Roman" w:hAnsi="Times New Roman" w:cs="Times-Roman"/>
          <w:szCs w:val="20"/>
        </w:rPr>
      </w:pPr>
      <w:r w:rsidRPr="003E41A0">
        <w:rPr>
          <w:rFonts w:ascii="Times New Roman" w:hAnsi="Times New Roman" w:cs="AdvP6F00"/>
          <w:color w:val="231F20"/>
          <w:szCs w:val="19"/>
        </w:rPr>
        <w:t xml:space="preserve">Figure 2 shows a schematic of the mercury-jet target geometry. </w:t>
      </w:r>
      <w:r w:rsidR="00405BAF">
        <w:rPr>
          <w:rFonts w:ascii="Times New Roman" w:hAnsi="Times New Roman" w:cs="AdvP6F00"/>
          <w:color w:val="231F20"/>
          <w:szCs w:val="19"/>
        </w:rPr>
        <w:t xml:space="preserve"> </w:t>
      </w:r>
      <w:r w:rsidRPr="003E41A0">
        <w:rPr>
          <w:rFonts w:ascii="Times New Roman" w:hAnsi="Times New Roman" w:cs="AdvP6F00"/>
          <w:color w:val="231F20"/>
          <w:szCs w:val="19"/>
        </w:rPr>
        <w:t>The center of the beam/jet interaction region is at (0, 0, -37.5</w:t>
      </w:r>
      <w:r w:rsidR="00405BAF">
        <w:rPr>
          <w:rFonts w:ascii="Times New Roman" w:hAnsi="Times New Roman" w:cs="AdvP6F00"/>
          <w:color w:val="231F20"/>
          <w:szCs w:val="19"/>
        </w:rPr>
        <w:t>)</w:t>
      </w:r>
      <w:r w:rsidR="006C1072">
        <w:rPr>
          <w:rFonts w:ascii="Times New Roman" w:hAnsi="Times New Roman" w:cs="AdvP6F00"/>
          <w:color w:val="231F20"/>
          <w:szCs w:val="19"/>
        </w:rPr>
        <w:t xml:space="preserve"> </w:t>
      </w:r>
      <w:r w:rsidR="00405BAF">
        <w:rPr>
          <w:rFonts w:ascii="Times New Roman" w:hAnsi="Times New Roman" w:cs="AdvP6F00"/>
          <w:color w:val="231F20"/>
          <w:szCs w:val="19"/>
        </w:rPr>
        <w:t>cm</w:t>
      </w:r>
      <w:r w:rsidRPr="003E41A0">
        <w:rPr>
          <w:rFonts w:ascii="Times New Roman" w:hAnsi="Times New Roman" w:cs="AdvP6F00"/>
          <w:color w:val="231F20"/>
          <w:szCs w:val="19"/>
        </w:rPr>
        <w:t xml:space="preserve">. </w:t>
      </w:r>
      <w:r w:rsidR="00405BAF">
        <w:rPr>
          <w:rFonts w:ascii="Times New Roman" w:hAnsi="Times New Roman" w:cs="AdvP6F00"/>
          <w:color w:val="231F20"/>
          <w:szCs w:val="19"/>
        </w:rPr>
        <w:t xml:space="preserve"> </w:t>
      </w:r>
      <w:r w:rsidRPr="003E41A0">
        <w:rPr>
          <w:rFonts w:ascii="Times New Roman" w:hAnsi="Times New Roman" w:cs="AdvP6F00"/>
          <w:color w:val="231F20"/>
          <w:szCs w:val="19"/>
        </w:rPr>
        <w:t xml:space="preserve">The launch point for the proton beam in the MARS simulations is at </w:t>
      </w:r>
      <w:r w:rsidRPr="00405BAF">
        <w:rPr>
          <w:rFonts w:ascii="Times New Roman" w:hAnsi="Times New Roman" w:cs="AdvP6F00"/>
          <w:i/>
          <w:color w:val="231F20"/>
          <w:szCs w:val="19"/>
        </w:rPr>
        <w:t xml:space="preserve">z </w:t>
      </w:r>
      <w:r w:rsidRPr="003E41A0">
        <w:rPr>
          <w:rFonts w:ascii="Times New Roman" w:hAnsi="Times New Roman" w:cs="AdvP6F00"/>
          <w:color w:val="231F20"/>
          <w:szCs w:val="19"/>
        </w:rPr>
        <w:t xml:space="preserve">= -200 cm, well upstream of the interaction region. </w:t>
      </w:r>
      <w:r w:rsidRPr="003E41A0">
        <w:rPr>
          <w:rFonts w:ascii="Times New Roman" w:hAnsi="Times New Roman"/>
        </w:rPr>
        <w:t>For</w:t>
      </w:r>
      <w:r w:rsidRPr="003E41A0">
        <w:rPr>
          <w:rFonts w:ascii="Times New Roman" w:hAnsi="Times New Roman" w:cs="Verdana"/>
          <w:szCs w:val="19"/>
        </w:rPr>
        <w:t xml:space="preserve"> a simple Gaussian incident proton beams with an infinitely l</w:t>
      </w:r>
      <w:r w:rsidR="000A5501">
        <w:rPr>
          <w:rFonts w:ascii="Times New Roman" w:hAnsi="Times New Roman" w:cs="Verdana"/>
          <w:szCs w:val="19"/>
        </w:rPr>
        <w:t>arge Courant-Snyder β parameter (zero-emittance, parallel beam)</w:t>
      </w:r>
      <w:r w:rsidRPr="003E41A0">
        <w:rPr>
          <w:rFonts w:ascii="Times New Roman" w:hAnsi="Times New Roman" w:cs="Verdana"/>
          <w:szCs w:val="19"/>
        </w:rPr>
        <w:t>, we have optimized the geometric parame</w:t>
      </w:r>
      <w:r w:rsidR="00405BAF">
        <w:rPr>
          <w:rFonts w:ascii="Times New Roman" w:hAnsi="Times New Roman" w:cs="Verdana"/>
          <w:szCs w:val="19"/>
        </w:rPr>
        <w:t>ters of the target (the mercury-</w:t>
      </w:r>
      <w:r w:rsidRPr="003E41A0">
        <w:rPr>
          <w:rFonts w:ascii="Times New Roman" w:hAnsi="Times New Roman" w:cs="Verdana"/>
          <w:szCs w:val="19"/>
        </w:rPr>
        <w:t xml:space="preserve">jet radius, the incoming proton beam angle, and the crossing angle between the mercury jet and the proton beam) to maximize particle production initiated by incoming protons with kinetic energies (KE) between 2 and 16 </w:t>
      </w:r>
      <w:proofErr w:type="spellStart"/>
      <w:r w:rsidRPr="003E41A0">
        <w:rPr>
          <w:rFonts w:ascii="Times New Roman" w:hAnsi="Times New Roman" w:cs="Verdana"/>
          <w:szCs w:val="19"/>
        </w:rPr>
        <w:t>GeV</w:t>
      </w:r>
      <w:proofErr w:type="spellEnd"/>
      <w:r w:rsidRPr="003E41A0">
        <w:rPr>
          <w:rFonts w:ascii="Times New Roman" w:hAnsi="Times New Roman" w:cs="Verdana"/>
          <w:szCs w:val="19"/>
        </w:rPr>
        <w:t xml:space="preserve">. </w:t>
      </w:r>
      <w:r w:rsidRPr="003E41A0">
        <w:rPr>
          <w:rFonts w:ascii="Times New Roman" w:hAnsi="Times New Roman" w:cs="Times-Roman"/>
          <w:szCs w:val="20"/>
        </w:rPr>
        <w:t xml:space="preserve">The pions and muons of interest for a </w:t>
      </w:r>
      <w:proofErr w:type="spellStart"/>
      <w:r w:rsidRPr="003E41A0">
        <w:rPr>
          <w:rFonts w:ascii="Times New Roman" w:hAnsi="Times New Roman" w:cs="Times-Roman"/>
          <w:szCs w:val="20"/>
        </w:rPr>
        <w:t>Muon</w:t>
      </w:r>
      <w:proofErr w:type="spellEnd"/>
      <w:r w:rsidRPr="003E41A0">
        <w:rPr>
          <w:rFonts w:ascii="Times New Roman" w:hAnsi="Times New Roman" w:cs="Times-Roman"/>
          <w:szCs w:val="20"/>
        </w:rPr>
        <w:t xml:space="preserve"> Collider/Neutrino Factory are </w:t>
      </w:r>
      <w:r w:rsidR="00405BAF">
        <w:rPr>
          <w:rFonts w:ascii="Times New Roman" w:hAnsi="Times New Roman" w:cs="Times-Roman"/>
          <w:szCs w:val="20"/>
        </w:rPr>
        <w:t xml:space="preserve">taken to be </w:t>
      </w:r>
      <w:r w:rsidRPr="003E41A0">
        <w:rPr>
          <w:rFonts w:ascii="Times New Roman" w:hAnsi="Times New Roman" w:cs="Times-Roman"/>
          <w:szCs w:val="20"/>
        </w:rPr>
        <w:t xml:space="preserve">those with kinetic energy 40 </w:t>
      </w:r>
      <w:r w:rsidRPr="003E41A0">
        <w:rPr>
          <w:rFonts w:ascii="Times New Roman" w:hAnsi="Times New Roman" w:cs="Times-Roman"/>
          <w:iCs/>
          <w:szCs w:val="20"/>
        </w:rPr>
        <w:t xml:space="preserve">&lt; </w:t>
      </w:r>
      <w:r w:rsidRPr="003E41A0">
        <w:rPr>
          <w:rFonts w:ascii="Times New Roman" w:hAnsi="Times New Roman" w:cs="Times-Roman"/>
          <w:szCs w:val="20"/>
        </w:rPr>
        <w:t xml:space="preserve">KE </w:t>
      </w:r>
      <w:r w:rsidRPr="003E41A0">
        <w:rPr>
          <w:rFonts w:ascii="Times New Roman" w:hAnsi="Times New Roman" w:cs="Times-Roman"/>
          <w:iCs/>
          <w:szCs w:val="20"/>
        </w:rPr>
        <w:t xml:space="preserve">&lt; </w:t>
      </w:r>
      <w:r w:rsidRPr="003E41A0">
        <w:rPr>
          <w:rFonts w:ascii="Times New Roman" w:hAnsi="Times New Roman" w:cs="Times-Roman"/>
          <w:szCs w:val="20"/>
        </w:rPr>
        <w:t xml:space="preserve">180 MeV at the transverse plane </w:t>
      </w:r>
      <w:r w:rsidRPr="00405BAF">
        <w:rPr>
          <w:rFonts w:ascii="Times New Roman" w:hAnsi="Times New Roman" w:cs="Times-Roman"/>
          <w:i/>
          <w:iCs/>
          <w:szCs w:val="20"/>
        </w:rPr>
        <w:t>z</w:t>
      </w:r>
      <w:r w:rsidRPr="003E41A0">
        <w:rPr>
          <w:rFonts w:ascii="Times New Roman" w:hAnsi="Times New Roman" w:cs="Times-Roman"/>
          <w:iCs/>
          <w:szCs w:val="20"/>
        </w:rPr>
        <w:t xml:space="preserve"> </w:t>
      </w:r>
      <w:r w:rsidRPr="003E41A0">
        <w:rPr>
          <w:rFonts w:ascii="Times New Roman" w:hAnsi="Times New Roman" w:cs="Times-Roman"/>
          <w:szCs w:val="20"/>
        </w:rPr>
        <w:t>= 50 m</w:t>
      </w:r>
      <w:r w:rsidR="007B3A64">
        <w:rPr>
          <w:rFonts w:ascii="Times New Roman" w:hAnsi="Times New Roman" w:cs="Times-Roman"/>
          <w:szCs w:val="20"/>
        </w:rPr>
        <w:t xml:space="preserve"> [5]</w:t>
      </w:r>
      <w:r w:rsidRPr="003E41A0">
        <w:rPr>
          <w:rFonts w:ascii="Times New Roman" w:hAnsi="Times New Roman" w:cs="Times-Roman"/>
          <w:szCs w:val="20"/>
        </w:rPr>
        <w:t>.</w:t>
      </w:r>
    </w:p>
    <w:p w:rsidR="00A17C5E" w:rsidRDefault="00A17C5E" w:rsidP="00A17C5E">
      <w:pPr>
        <w:widowControl w:val="0"/>
        <w:autoSpaceDE w:val="0"/>
        <w:autoSpaceDN w:val="0"/>
        <w:adjustRightInd w:val="0"/>
        <w:spacing w:before="60" w:after="120"/>
        <w:rPr>
          <w:rFonts w:ascii="Times New Roman" w:hAnsi="Times New Roman"/>
          <w:kern w:val="16"/>
        </w:rPr>
      </w:pPr>
      <w:r>
        <w:rPr>
          <w:rFonts w:ascii="Times New Roman" w:hAnsi="Times New Roman"/>
          <w:noProof/>
          <w:kern w:val="16"/>
        </w:rPr>
        <w:drawing>
          <wp:inline distT="0" distB="0" distL="0" distR="0">
            <wp:extent cx="2962275" cy="1442085"/>
            <wp:effectExtent l="25400" t="0" r="9525" b="0"/>
            <wp:docPr id="3" name="Picture 0" descr="ID2536_F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536_F2.eps"/>
                    <pic:cNvPicPr/>
                  </pic:nvPicPr>
                  <pic:blipFill>
                    <a:blip r:embed="rId9"/>
                    <a:stretch>
                      <a:fillRect/>
                    </a:stretch>
                  </pic:blipFill>
                  <pic:spPr>
                    <a:xfrm>
                      <a:off x="0" y="0"/>
                      <a:ext cx="2962275" cy="1442085"/>
                    </a:xfrm>
                    <a:prstGeom prst="rect">
                      <a:avLst/>
                    </a:prstGeom>
                  </pic:spPr>
                </pic:pic>
              </a:graphicData>
            </a:graphic>
          </wp:inline>
        </w:drawing>
      </w:r>
    </w:p>
    <w:p w:rsidR="00A17C5E" w:rsidRDefault="00A17C5E" w:rsidP="00A17C5E">
      <w:pPr>
        <w:widowControl w:val="0"/>
        <w:autoSpaceDE w:val="0"/>
        <w:autoSpaceDN w:val="0"/>
        <w:adjustRightInd w:val="0"/>
        <w:spacing w:before="60" w:after="120"/>
        <w:rPr>
          <w:rFonts w:ascii="Times New Roman" w:hAnsi="Times New Roman"/>
          <w:kern w:val="16"/>
        </w:rPr>
      </w:pPr>
      <w:r w:rsidRPr="00405BAF">
        <w:rPr>
          <w:rFonts w:ascii="Times New Roman" w:hAnsi="Times New Roman"/>
          <w:kern w:val="16"/>
          <w:sz w:val="18"/>
          <w:szCs w:val="18"/>
        </w:rPr>
        <w:t xml:space="preserve">Figure 2: The mercury-jet-target geometry </w:t>
      </w:r>
      <w:r w:rsidRPr="00405BAF">
        <w:rPr>
          <w:rFonts w:ascii="Times New Roman" w:hAnsi="Times New Roman" w:cs="Times-Roman"/>
          <w:sz w:val="18"/>
          <w:szCs w:val="18"/>
        </w:rPr>
        <w:t xml:space="preserve">(with </w:t>
      </w:r>
      <w:r w:rsidRPr="00405BAF">
        <w:rPr>
          <w:rFonts w:ascii="Times New Roman" w:hAnsi="Times New Roman" w:cs="Times-Roman"/>
          <w:i/>
          <w:iCs/>
          <w:sz w:val="18"/>
          <w:szCs w:val="18"/>
        </w:rPr>
        <w:t>z</w:t>
      </w:r>
      <w:r w:rsidRPr="00405BAF">
        <w:rPr>
          <w:rFonts w:ascii="Times New Roman" w:hAnsi="Times New Roman" w:cs="Times-Roman"/>
          <w:iCs/>
          <w:sz w:val="18"/>
          <w:szCs w:val="18"/>
        </w:rPr>
        <w:t xml:space="preserve"> </w:t>
      </w:r>
      <w:r w:rsidRPr="00405BAF">
        <w:rPr>
          <w:rFonts w:ascii="Times New Roman" w:hAnsi="Times New Roman" w:cs="Times-Roman"/>
          <w:sz w:val="18"/>
          <w:szCs w:val="18"/>
        </w:rPr>
        <w:t>= 0 being the downstream end of the beam/jet interaction region)</w:t>
      </w:r>
      <w:r w:rsidRPr="00405BAF">
        <w:rPr>
          <w:rFonts w:ascii="Times New Roman" w:hAnsi="Times New Roman"/>
          <w:kern w:val="16"/>
          <w:sz w:val="18"/>
          <w:szCs w:val="18"/>
        </w:rPr>
        <w:t xml:space="preserve">. The proton beam and mercury jet lie in the vertical plane and their trajectories intersect at </w:t>
      </w:r>
      <w:proofErr w:type="gramStart"/>
      <w:r w:rsidRPr="00405BAF">
        <w:rPr>
          <w:rFonts w:ascii="Times New Roman" w:hAnsi="Times New Roman"/>
          <w:i/>
          <w:kern w:val="16"/>
          <w:sz w:val="18"/>
          <w:szCs w:val="18"/>
        </w:rPr>
        <w:t>z</w:t>
      </w:r>
      <w:r w:rsidR="000A5501" w:rsidRPr="000A5501">
        <w:rPr>
          <w:rFonts w:ascii="Times New Roman" w:hAnsi="Times New Roman"/>
          <w:kern w:val="16"/>
          <w:sz w:val="18"/>
          <w:szCs w:val="18"/>
          <w:vertAlign w:val="subscript"/>
        </w:rPr>
        <w:t>0</w:t>
      </w:r>
      <w:r w:rsidR="000A5501">
        <w:rPr>
          <w:rFonts w:ascii="Times New Roman" w:hAnsi="Times New Roman"/>
          <w:i/>
          <w:kern w:val="16"/>
          <w:sz w:val="18"/>
          <w:szCs w:val="18"/>
        </w:rPr>
        <w:t xml:space="preserve"> </w:t>
      </w:r>
      <w:r w:rsidRPr="00405BAF">
        <w:rPr>
          <w:rFonts w:ascii="Times New Roman" w:hAnsi="Times New Roman"/>
          <w:kern w:val="16"/>
          <w:sz w:val="18"/>
          <w:szCs w:val="18"/>
        </w:rPr>
        <w:t xml:space="preserve"> =</w:t>
      </w:r>
      <w:proofErr w:type="gramEnd"/>
      <w:r w:rsidRPr="00405BAF">
        <w:rPr>
          <w:rFonts w:ascii="Times New Roman" w:hAnsi="Times New Roman"/>
          <w:kern w:val="16"/>
          <w:sz w:val="18"/>
          <w:szCs w:val="18"/>
        </w:rPr>
        <w:t xml:space="preserve"> -37.5 cm</w:t>
      </w:r>
      <w:r w:rsidRPr="003E41A0">
        <w:rPr>
          <w:rFonts w:ascii="Times New Roman" w:hAnsi="Times New Roman"/>
          <w:kern w:val="16"/>
        </w:rPr>
        <w:t>.</w:t>
      </w:r>
    </w:p>
    <w:p w:rsidR="00A17C5E" w:rsidRPr="003E41A0" w:rsidRDefault="00A17C5E" w:rsidP="00A17C5E">
      <w:pPr>
        <w:widowControl w:val="0"/>
        <w:autoSpaceDE w:val="0"/>
        <w:autoSpaceDN w:val="0"/>
        <w:adjustRightInd w:val="0"/>
        <w:ind w:firstLine="187"/>
        <w:rPr>
          <w:rFonts w:ascii="Times New Roman" w:hAnsi="Times New Roman" w:cs="Times-Roman"/>
          <w:szCs w:val="20"/>
        </w:rPr>
      </w:pPr>
      <w:r w:rsidRPr="003E41A0">
        <w:rPr>
          <w:rFonts w:ascii="Times New Roman" w:hAnsi="Times New Roman" w:cs="Times-Roman"/>
          <w:szCs w:val="20"/>
        </w:rPr>
        <w:t xml:space="preserve">The optimized target radius (beam radius is fixed to be 30% of target radius), beam/jet crossing angle and beam angles are plotted as functions of KE in Figs. 3, 4, 5, respectively. In Fig. 6, we plot meson production </w:t>
      </w:r>
      <w:r w:rsidRPr="00405BAF">
        <w:rPr>
          <w:rFonts w:ascii="Times New Roman" w:hAnsi="Times New Roman" w:cs="Times-Roman"/>
          <w:i/>
          <w:szCs w:val="20"/>
        </w:rPr>
        <w:t>vs</w:t>
      </w:r>
      <w:r w:rsidRPr="003E41A0">
        <w:rPr>
          <w:rFonts w:ascii="Times New Roman" w:hAnsi="Times New Roman" w:cs="Times-Roman"/>
          <w:szCs w:val="20"/>
        </w:rPr>
        <w:t xml:space="preserve">. proton KE, which shows that the production from </w:t>
      </w:r>
      <w:proofErr w:type="spellStart"/>
      <w:r w:rsidRPr="003E41A0">
        <w:rPr>
          <w:rFonts w:ascii="Times New Roman" w:hAnsi="Times New Roman" w:cs="Times-Roman"/>
          <w:szCs w:val="20"/>
        </w:rPr>
        <w:t>Ga</w:t>
      </w:r>
      <w:proofErr w:type="spellEnd"/>
      <w:r w:rsidRPr="003E41A0">
        <w:rPr>
          <w:rFonts w:ascii="Times New Roman" w:hAnsi="Times New Roman" w:cs="Times-Roman"/>
          <w:szCs w:val="20"/>
        </w:rPr>
        <w:t xml:space="preserve"> peaks near KE = 5 </w:t>
      </w:r>
      <w:proofErr w:type="spellStart"/>
      <w:r w:rsidRPr="003E41A0">
        <w:rPr>
          <w:rFonts w:ascii="Times New Roman" w:hAnsi="Times New Roman" w:cs="Times-Roman"/>
          <w:szCs w:val="20"/>
        </w:rPr>
        <w:t>GeV</w:t>
      </w:r>
      <w:proofErr w:type="spellEnd"/>
      <w:r w:rsidRPr="003E41A0">
        <w:rPr>
          <w:rFonts w:ascii="Times New Roman" w:hAnsi="Times New Roman" w:cs="Times-Roman"/>
          <w:szCs w:val="20"/>
        </w:rPr>
        <w:t xml:space="preserve"> and is comparable to that from Hg at this energy.</w:t>
      </w:r>
    </w:p>
    <w:p w:rsidR="006B40F9" w:rsidRDefault="0088792F" w:rsidP="00501731">
      <w:pPr>
        <w:pStyle w:val="BodyTextIndent"/>
        <w:rPr>
          <w:kern w:val="16"/>
        </w:rPr>
      </w:pPr>
      <w:r>
        <w:rPr>
          <w:noProof/>
          <w:kern w:val="16"/>
        </w:rPr>
        <w:pict>
          <v:shapetype id="_x0000_t202" coordsize="21600,21600" o:spt="202" path="m,l,21600r21600,l21600,xe">
            <v:stroke joinstyle="miter"/>
            <v:path gradientshapeok="t" o:connecttype="rect"/>
          </v:shapetype>
          <v:shape id="_x0000_s1063" type="#_x0000_t202" style="position:absolute;left:0;text-align:left;margin-left:-246.55pt;margin-top:692.85pt;width:230.4pt;height:36pt;z-index:251658752;visibility:visible;mso-wrap-edited:f;mso-position-horizontal:absolute;mso-position-horizontal-relative:text;mso-position-vertical:absolut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5g0rwIAAKo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" o:allowoverlap="f" filled="f" stroked="f">
            <v:textbox style="mso-next-textbox:#_x0000_s1063" inset="0,0,0,0">
              <w:txbxContent>
                <w:p w:rsidR="00316E67" w:rsidRDefault="00316E67" w:rsidP="00501731">
                  <w:pPr>
                    <w:pStyle w:val="FootnoteText"/>
                    <w:keepNext/>
                    <w:rPr>
                      <w:kern w:val="16"/>
                    </w:rPr>
                  </w:pPr>
                  <w:r>
                    <w:rPr>
                      <w:kern w:val="16"/>
                    </w:rPr>
                    <w:t>____________________</w:t>
                  </w:r>
                </w:p>
                <w:p w:rsidR="00316E67" w:rsidRDefault="00316E67" w:rsidP="00501731">
                  <w:pPr>
                    <w:pStyle w:val="FootnoteText"/>
                    <w:keepNext/>
                    <w:rPr>
                      <w:kern w:val="16"/>
                    </w:rPr>
                  </w:pPr>
                  <w:r>
                    <w:rPr>
                      <w:kern w:val="16"/>
                    </w:rPr>
                    <w:t xml:space="preserve">*Work supported in part by US DOE Contract NO. DE-AC02- 98CHI10886. </w:t>
                  </w:r>
                </w:p>
                <w:p w:rsidR="00316E67" w:rsidRDefault="00316E67" w:rsidP="00501731">
                  <w:pPr>
                    <w:pStyle w:val="FootnoteText"/>
                    <w:rPr>
                      <w:kern w:val="16"/>
                    </w:rPr>
                  </w:pPr>
                  <w:r>
                    <w:rPr>
                      <w:kern w:val="16"/>
                      <w:vertAlign w:val="superscript"/>
                    </w:rPr>
                    <w:t>†</w:t>
                  </w:r>
                  <w:r>
                    <w:t>xding@bnl</w:t>
                  </w:r>
                  <w:r w:rsidRPr="00D800B1">
                    <w:t>.gov</w:t>
                  </w:r>
                  <w:r>
                    <w:rPr>
                      <w:kern w:val="16"/>
                    </w:rPr>
                    <w:t xml:space="preserve">            </w:t>
                  </w:r>
                </w:p>
                <w:p w:rsidR="00316E67" w:rsidRPr="00E56880" w:rsidRDefault="00316E67" w:rsidP="00501731">
                  <w:pPr>
                    <w:rPr>
                      <w:rFonts w:ascii="Times New Roman" w:hAnsi="Times New Roman"/>
                    </w:rPr>
                  </w:pPr>
                </w:p>
              </w:txbxContent>
            </v:textbox>
            <w10:wrap type="tight" anchory="page"/>
          </v:shape>
        </w:pict>
      </w:r>
    </w:p>
    <w:p w:rsidR="006B40F9" w:rsidRDefault="006B40F9" w:rsidP="00501731">
      <w:pPr>
        <w:pStyle w:val="BodyTextIndent"/>
        <w:rPr>
          <w:kern w:val="16"/>
        </w:rPr>
      </w:pPr>
    </w:p>
    <w:p w:rsidR="006B40F9" w:rsidRDefault="006B40F9" w:rsidP="00501731">
      <w:pPr>
        <w:pStyle w:val="BodyTextIndent"/>
        <w:rPr>
          <w:kern w:val="16"/>
        </w:rPr>
      </w:pPr>
    </w:p>
    <w:p w:rsidR="00A17C5E" w:rsidRDefault="00A17C5E" w:rsidP="0021211D">
      <w:pPr>
        <w:pStyle w:val="BodyTextIndent"/>
        <w:ind w:firstLine="0"/>
        <w:rPr>
          <w:kern w:val="16"/>
        </w:rPr>
      </w:pPr>
    </w:p>
    <w:p w:rsidR="006B40F9" w:rsidRDefault="006B40F9" w:rsidP="006B40F9">
      <w:pPr>
        <w:widowControl w:val="0"/>
        <w:autoSpaceDE w:val="0"/>
        <w:autoSpaceDN w:val="0"/>
        <w:adjustRightInd w:val="0"/>
        <w:ind w:firstLine="187"/>
        <w:rPr>
          <w:rFonts w:ascii="Times New Roman" w:hAnsi="Times New Roman" w:cs="Times-Roman"/>
          <w:szCs w:val="20"/>
        </w:rPr>
      </w:pPr>
      <w:r>
        <w:rPr>
          <w:rFonts w:ascii="Times New Roman" w:hAnsi="Times New Roman" w:cs="Times-Roman"/>
          <w:noProof/>
          <w:szCs w:val="20"/>
        </w:rPr>
        <w:lastRenderedPageBreak/>
        <w:drawing>
          <wp:inline distT="0" distB="0" distL="0" distR="0">
            <wp:extent cx="2611526" cy="2381113"/>
            <wp:effectExtent l="25400" t="0" r="4674" b="0"/>
            <wp:docPr id="4" name="Picture 2" descr="ID2536_F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536_F3.eps"/>
                    <pic:cNvPicPr/>
                  </pic:nvPicPr>
                  <pic:blipFill>
                    <a:blip r:embed="rId10"/>
                    <a:srcRect l="9412" t="39091" r="10588" b="4545"/>
                    <a:stretch>
                      <a:fillRect/>
                    </a:stretch>
                  </pic:blipFill>
                  <pic:spPr>
                    <a:xfrm>
                      <a:off x="0" y="0"/>
                      <a:ext cx="2611526" cy="2381113"/>
                    </a:xfrm>
                    <a:prstGeom prst="rect">
                      <a:avLst/>
                    </a:prstGeom>
                  </pic:spPr>
                </pic:pic>
              </a:graphicData>
            </a:graphic>
          </wp:inline>
        </w:drawing>
      </w:r>
    </w:p>
    <w:p w:rsidR="006B40F9" w:rsidRPr="00880A88" w:rsidRDefault="006B40F9" w:rsidP="006B40F9">
      <w:pPr>
        <w:widowControl w:val="0"/>
        <w:autoSpaceDE w:val="0"/>
        <w:autoSpaceDN w:val="0"/>
        <w:adjustRightInd w:val="0"/>
        <w:spacing w:before="60" w:after="120"/>
        <w:rPr>
          <w:rFonts w:ascii="Times New Roman" w:hAnsi="Times New Roman"/>
          <w:kern w:val="16"/>
        </w:rPr>
      </w:pPr>
      <w:r w:rsidRPr="00405BAF">
        <w:rPr>
          <w:rFonts w:ascii="Times New Roman" w:hAnsi="Times New Roman"/>
          <w:kern w:val="16"/>
          <w:sz w:val="18"/>
          <w:szCs w:val="18"/>
        </w:rPr>
        <w:t>Figure 3: Optimized target radius as a function of proton kinetic energy</w:t>
      </w:r>
      <w:r w:rsidR="000A5501" w:rsidRPr="000A5501">
        <w:rPr>
          <w:rFonts w:ascii="Times New Roman" w:hAnsi="Times New Roman"/>
          <w:kern w:val="16"/>
          <w:sz w:val="18"/>
          <w:szCs w:val="18"/>
        </w:rPr>
        <w:t>, for a zero-emittance beam.</w:t>
      </w:r>
    </w:p>
    <w:p w:rsidR="006B40F9" w:rsidRDefault="006B40F9" w:rsidP="006B40F9">
      <w:pPr>
        <w:widowControl w:val="0"/>
        <w:autoSpaceDE w:val="0"/>
        <w:autoSpaceDN w:val="0"/>
        <w:adjustRightInd w:val="0"/>
        <w:spacing w:before="60" w:after="120"/>
        <w:rPr>
          <w:rFonts w:ascii="Times New Roman" w:hAnsi="Times New Roman"/>
          <w:kern w:val="16"/>
        </w:rPr>
      </w:pPr>
      <w:r>
        <w:rPr>
          <w:rFonts w:ascii="Times New Roman" w:hAnsi="Times New Roman"/>
          <w:noProof/>
          <w:kern w:val="16"/>
        </w:rPr>
        <w:drawing>
          <wp:inline distT="0" distB="0" distL="0" distR="0">
            <wp:extent cx="2611526" cy="2381113"/>
            <wp:effectExtent l="25400" t="0" r="4674" b="0"/>
            <wp:docPr id="9" name="Picture 3" descr="ID2536_F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536_F4.eps"/>
                    <pic:cNvPicPr/>
                  </pic:nvPicPr>
                  <pic:blipFill>
                    <a:blip r:embed="rId11"/>
                    <a:srcRect l="9412" t="39091" r="10588" b="4545"/>
                    <a:stretch>
                      <a:fillRect/>
                    </a:stretch>
                  </pic:blipFill>
                  <pic:spPr>
                    <a:xfrm>
                      <a:off x="0" y="0"/>
                      <a:ext cx="2611526" cy="2381113"/>
                    </a:xfrm>
                    <a:prstGeom prst="rect">
                      <a:avLst/>
                    </a:prstGeom>
                  </pic:spPr>
                </pic:pic>
              </a:graphicData>
            </a:graphic>
          </wp:inline>
        </w:drawing>
      </w:r>
    </w:p>
    <w:p w:rsidR="006B40F9" w:rsidRPr="00184EB6" w:rsidRDefault="006B40F9" w:rsidP="006B40F9">
      <w:pPr>
        <w:widowControl w:val="0"/>
        <w:autoSpaceDE w:val="0"/>
        <w:autoSpaceDN w:val="0"/>
        <w:adjustRightInd w:val="0"/>
        <w:spacing w:before="60" w:after="120"/>
        <w:rPr>
          <w:rFonts w:ascii="Times New Roman" w:hAnsi="Times New Roman"/>
          <w:kern w:val="16"/>
          <w:sz w:val="18"/>
          <w:szCs w:val="18"/>
        </w:rPr>
      </w:pPr>
      <w:r w:rsidRPr="00184EB6">
        <w:rPr>
          <w:rFonts w:ascii="Times New Roman" w:hAnsi="Times New Roman"/>
          <w:kern w:val="16"/>
          <w:sz w:val="18"/>
          <w:szCs w:val="18"/>
        </w:rPr>
        <w:t>Figure 4: Optimized beam/jet crossing angle as a fu</w:t>
      </w:r>
      <w:r w:rsidR="000A5501">
        <w:rPr>
          <w:rFonts w:ascii="Times New Roman" w:hAnsi="Times New Roman"/>
          <w:kern w:val="16"/>
          <w:sz w:val="18"/>
          <w:szCs w:val="18"/>
        </w:rPr>
        <w:t xml:space="preserve">nction of proton kinetic energy, </w:t>
      </w:r>
      <w:r w:rsidR="000A5501" w:rsidRPr="000A5501">
        <w:rPr>
          <w:rFonts w:ascii="Times New Roman" w:hAnsi="Times New Roman"/>
          <w:kern w:val="16"/>
          <w:sz w:val="18"/>
          <w:szCs w:val="18"/>
        </w:rPr>
        <w:t>for a zero-emittance beam.</w:t>
      </w:r>
    </w:p>
    <w:p w:rsidR="006B40F9" w:rsidRPr="00461535" w:rsidRDefault="006B40F9" w:rsidP="006B40F9">
      <w:pPr>
        <w:widowControl w:val="0"/>
        <w:autoSpaceDE w:val="0"/>
        <w:autoSpaceDN w:val="0"/>
        <w:adjustRightInd w:val="0"/>
        <w:spacing w:before="60" w:after="120"/>
        <w:rPr>
          <w:rFonts w:ascii="Times New Roman" w:hAnsi="Times New Roman"/>
          <w:kern w:val="16"/>
        </w:rPr>
      </w:pPr>
      <w:r>
        <w:rPr>
          <w:rFonts w:ascii="Times New Roman" w:hAnsi="Times New Roman"/>
          <w:noProof/>
          <w:kern w:val="16"/>
        </w:rPr>
        <w:drawing>
          <wp:inline distT="0" distB="0" distL="0" distR="0">
            <wp:extent cx="2611526" cy="2381113"/>
            <wp:effectExtent l="25400" t="0" r="4674" b="0"/>
            <wp:docPr id="7" name="Picture 6" descr="ID2536_F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536_F5.eps"/>
                    <pic:cNvPicPr/>
                  </pic:nvPicPr>
                  <pic:blipFill>
                    <a:blip r:embed="rId12"/>
                    <a:srcRect l="9412" t="39091" r="10588" b="4545"/>
                    <a:stretch>
                      <a:fillRect/>
                    </a:stretch>
                  </pic:blipFill>
                  <pic:spPr>
                    <a:xfrm>
                      <a:off x="0" y="0"/>
                      <a:ext cx="2611526" cy="2381113"/>
                    </a:xfrm>
                    <a:prstGeom prst="rect">
                      <a:avLst/>
                    </a:prstGeom>
                  </pic:spPr>
                </pic:pic>
              </a:graphicData>
            </a:graphic>
          </wp:inline>
        </w:drawing>
      </w:r>
    </w:p>
    <w:p w:rsidR="006B40F9" w:rsidRPr="00184EB6" w:rsidRDefault="006B40F9" w:rsidP="006B40F9">
      <w:pPr>
        <w:widowControl w:val="0"/>
        <w:autoSpaceDE w:val="0"/>
        <w:autoSpaceDN w:val="0"/>
        <w:adjustRightInd w:val="0"/>
        <w:spacing w:before="60" w:after="120"/>
        <w:rPr>
          <w:rFonts w:ascii="Times New Roman" w:hAnsi="Times New Roman"/>
          <w:kern w:val="16"/>
          <w:sz w:val="18"/>
          <w:szCs w:val="18"/>
        </w:rPr>
      </w:pPr>
      <w:r w:rsidRPr="00184EB6">
        <w:rPr>
          <w:rFonts w:ascii="Times New Roman" w:hAnsi="Times New Roman"/>
          <w:kern w:val="16"/>
          <w:sz w:val="18"/>
          <w:szCs w:val="18"/>
        </w:rPr>
        <w:t>Figure 5: Optimized beam angle as a fu</w:t>
      </w:r>
      <w:r w:rsidR="000A5501">
        <w:rPr>
          <w:rFonts w:ascii="Times New Roman" w:hAnsi="Times New Roman"/>
          <w:kern w:val="16"/>
          <w:sz w:val="18"/>
          <w:szCs w:val="18"/>
        </w:rPr>
        <w:t xml:space="preserve">nction of proton kinetic energy, </w:t>
      </w:r>
      <w:r w:rsidR="000A5501" w:rsidRPr="000A5501">
        <w:rPr>
          <w:rFonts w:ascii="Times New Roman" w:hAnsi="Times New Roman"/>
          <w:kern w:val="16"/>
          <w:sz w:val="18"/>
          <w:szCs w:val="18"/>
        </w:rPr>
        <w:t>for a zero-emittance beam.</w:t>
      </w:r>
    </w:p>
    <w:p w:rsidR="006B40F9" w:rsidRDefault="006B40F9" w:rsidP="006B40F9">
      <w:pPr>
        <w:widowControl w:val="0"/>
        <w:autoSpaceDE w:val="0"/>
        <w:autoSpaceDN w:val="0"/>
        <w:adjustRightInd w:val="0"/>
        <w:spacing w:before="60" w:after="120"/>
        <w:rPr>
          <w:rFonts w:ascii="Times New Roman" w:hAnsi="Times New Roman"/>
          <w:kern w:val="16"/>
        </w:rPr>
      </w:pPr>
      <w:r>
        <w:rPr>
          <w:rFonts w:ascii="Times New Roman" w:hAnsi="Times New Roman"/>
          <w:noProof/>
          <w:kern w:val="16"/>
        </w:rPr>
        <w:lastRenderedPageBreak/>
        <w:drawing>
          <wp:inline distT="0" distB="0" distL="0" distR="0">
            <wp:extent cx="2611526" cy="2381113"/>
            <wp:effectExtent l="25400" t="0" r="4674" b="0"/>
            <wp:docPr id="8" name="Picture 7" descr="ID2536_F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536_F6.eps"/>
                    <pic:cNvPicPr/>
                  </pic:nvPicPr>
                  <pic:blipFill>
                    <a:blip r:embed="rId13"/>
                    <a:srcRect l="9412" t="39091" r="10588" b="4545"/>
                    <a:stretch>
                      <a:fillRect/>
                    </a:stretch>
                  </pic:blipFill>
                  <pic:spPr>
                    <a:xfrm>
                      <a:off x="0" y="0"/>
                      <a:ext cx="2611526" cy="2381113"/>
                    </a:xfrm>
                    <a:prstGeom prst="rect">
                      <a:avLst/>
                    </a:prstGeom>
                  </pic:spPr>
                </pic:pic>
              </a:graphicData>
            </a:graphic>
          </wp:inline>
        </w:drawing>
      </w:r>
    </w:p>
    <w:p w:rsidR="006B40F9" w:rsidRPr="00405BAF" w:rsidRDefault="006B40F9" w:rsidP="006B40F9">
      <w:pPr>
        <w:widowControl w:val="0"/>
        <w:autoSpaceDE w:val="0"/>
        <w:autoSpaceDN w:val="0"/>
        <w:adjustRightInd w:val="0"/>
        <w:spacing w:before="60" w:after="120"/>
        <w:rPr>
          <w:rFonts w:ascii="Times New Roman" w:hAnsi="Times New Roman"/>
          <w:kern w:val="16"/>
          <w:sz w:val="18"/>
          <w:szCs w:val="18"/>
        </w:rPr>
      </w:pPr>
      <w:r w:rsidRPr="00405BAF">
        <w:rPr>
          <w:rFonts w:ascii="Times New Roman" w:hAnsi="Times New Roman"/>
          <w:kern w:val="16"/>
          <w:sz w:val="18"/>
          <w:szCs w:val="18"/>
        </w:rPr>
        <w:t xml:space="preserve">Figure 6: </w:t>
      </w:r>
      <w:r w:rsidR="003A643F">
        <w:rPr>
          <w:rFonts w:ascii="Times New Roman" w:hAnsi="Times New Roman"/>
          <w:kern w:val="16"/>
          <w:sz w:val="18"/>
          <w:szCs w:val="18"/>
        </w:rPr>
        <w:t>Optimized m</w:t>
      </w:r>
      <w:r w:rsidRPr="00405BAF">
        <w:rPr>
          <w:rFonts w:ascii="Times New Roman" w:hAnsi="Times New Roman"/>
          <w:kern w:val="16"/>
          <w:sz w:val="18"/>
          <w:szCs w:val="18"/>
        </w:rPr>
        <w:t>eson production as a fu</w:t>
      </w:r>
      <w:r w:rsidR="000A5501">
        <w:rPr>
          <w:rFonts w:ascii="Times New Roman" w:hAnsi="Times New Roman"/>
          <w:kern w:val="16"/>
          <w:sz w:val="18"/>
          <w:szCs w:val="18"/>
        </w:rPr>
        <w:t xml:space="preserve">nction of proton kinetic energy, </w:t>
      </w:r>
      <w:r w:rsidR="000A5501" w:rsidRPr="000A5501">
        <w:rPr>
          <w:rFonts w:ascii="Times New Roman" w:hAnsi="Times New Roman"/>
          <w:kern w:val="16"/>
          <w:sz w:val="18"/>
          <w:szCs w:val="18"/>
        </w:rPr>
        <w:t>for a zero-emittance beam.</w:t>
      </w:r>
    </w:p>
    <w:p w:rsidR="006B40F9" w:rsidRDefault="006B40F9" w:rsidP="006B40F9">
      <w:pPr>
        <w:pStyle w:val="Heading2"/>
        <w:spacing w:before="180"/>
      </w:pPr>
      <w:r>
        <w:t>INfluence of proton beam emittance on particle production</w:t>
      </w:r>
    </w:p>
    <w:p w:rsidR="006B40F9" w:rsidRPr="00880A88" w:rsidRDefault="006B40F9" w:rsidP="006B40F9">
      <w:pPr>
        <w:widowControl w:val="0"/>
        <w:autoSpaceDE w:val="0"/>
        <w:autoSpaceDN w:val="0"/>
        <w:adjustRightInd w:val="0"/>
        <w:ind w:firstLine="187"/>
        <w:rPr>
          <w:rFonts w:ascii="Times New Roman" w:hAnsi="Times New Roman" w:cs="Times-Roman"/>
          <w:szCs w:val="20"/>
        </w:rPr>
      </w:pPr>
      <w:r w:rsidRPr="00880A88">
        <w:rPr>
          <w:rFonts w:ascii="Times New Roman" w:hAnsi="Times New Roman"/>
          <w:szCs w:val="22"/>
        </w:rPr>
        <w:t xml:space="preserve">Our simulations based on </w:t>
      </w:r>
      <w:r w:rsidR="000A5501">
        <w:rPr>
          <w:rFonts w:ascii="Times New Roman" w:hAnsi="Times New Roman"/>
          <w:szCs w:val="22"/>
        </w:rPr>
        <w:t xml:space="preserve">a </w:t>
      </w:r>
      <w:r w:rsidR="00653F04">
        <w:rPr>
          <w:rFonts w:ascii="Times New Roman" w:hAnsi="Times New Roman"/>
          <w:szCs w:val="22"/>
        </w:rPr>
        <w:t xml:space="preserve">parallel, </w:t>
      </w:r>
      <w:r w:rsidRPr="00880A88">
        <w:rPr>
          <w:rFonts w:ascii="Times New Roman" w:hAnsi="Times New Roman"/>
          <w:szCs w:val="22"/>
        </w:rPr>
        <w:t>Gaussian incident proton beam</w:t>
      </w:r>
      <w:r w:rsidR="000A5501">
        <w:rPr>
          <w:rFonts w:ascii="Times New Roman" w:hAnsi="Times New Roman"/>
          <w:szCs w:val="22"/>
        </w:rPr>
        <w:t xml:space="preserve"> (zero emittance)</w:t>
      </w:r>
      <w:r w:rsidRPr="00880A88">
        <w:rPr>
          <w:rFonts w:ascii="Times New Roman" w:hAnsi="Times New Roman"/>
          <w:szCs w:val="22"/>
        </w:rPr>
        <w:t xml:space="preserve"> </w:t>
      </w:r>
      <w:r w:rsidRPr="00880A88">
        <w:rPr>
          <w:rFonts w:ascii="Times New Roman" w:hAnsi="Times New Roman" w:cs="Times-Roman"/>
          <w:szCs w:val="20"/>
        </w:rPr>
        <w:t xml:space="preserve">at 8 </w:t>
      </w:r>
      <w:proofErr w:type="spellStart"/>
      <w:r w:rsidRPr="00880A88">
        <w:rPr>
          <w:rFonts w:ascii="Times New Roman" w:hAnsi="Times New Roman" w:cs="Times-Roman"/>
          <w:szCs w:val="20"/>
        </w:rPr>
        <w:t>GeV</w:t>
      </w:r>
      <w:proofErr w:type="spellEnd"/>
      <w:r w:rsidRPr="00880A88">
        <w:rPr>
          <w:rFonts w:ascii="Times New Roman" w:hAnsi="Times New Roman"/>
          <w:szCs w:val="22"/>
        </w:rPr>
        <w:t xml:space="preserve"> </w:t>
      </w:r>
      <w:r w:rsidRPr="00880A88">
        <w:rPr>
          <w:rFonts w:ascii="Times New Roman" w:hAnsi="Times New Roman" w:cs="Times-Roman"/>
          <w:szCs w:val="20"/>
        </w:rPr>
        <w:t>show that the</w:t>
      </w:r>
      <w:r w:rsidR="00653F04">
        <w:rPr>
          <w:rFonts w:ascii="Times New Roman" w:hAnsi="Times New Roman" w:cs="Times-Roman"/>
          <w:szCs w:val="20"/>
        </w:rPr>
        <w:t xml:space="preserve"> optimal</w:t>
      </w:r>
      <w:r w:rsidRPr="00880A88">
        <w:rPr>
          <w:rFonts w:ascii="Times New Roman" w:hAnsi="Times New Roman" w:cs="Times-Roman"/>
          <w:szCs w:val="20"/>
        </w:rPr>
        <w:t xml:space="preserve"> Hg jet has</w:t>
      </w:r>
      <w:r w:rsidR="00653F04">
        <w:rPr>
          <w:rFonts w:ascii="Times New Roman" w:hAnsi="Times New Roman" w:cs="Times-Roman"/>
          <w:szCs w:val="20"/>
        </w:rPr>
        <w:t xml:space="preserve"> target radius of 4.04 mm, </w:t>
      </w:r>
      <w:r w:rsidRPr="00880A88">
        <w:rPr>
          <w:rFonts w:ascii="Times New Roman" w:hAnsi="Times New Roman" w:cs="Times-Roman"/>
          <w:szCs w:val="20"/>
        </w:rPr>
        <w:t>beam/jet c</w:t>
      </w:r>
      <w:r w:rsidR="00653F04">
        <w:rPr>
          <w:rFonts w:ascii="Times New Roman" w:hAnsi="Times New Roman" w:cs="Times-Roman"/>
          <w:szCs w:val="20"/>
        </w:rPr>
        <w:t xml:space="preserve">rossing angle of 20.6 </w:t>
      </w:r>
      <w:proofErr w:type="spellStart"/>
      <w:r w:rsidR="00653F04">
        <w:rPr>
          <w:rFonts w:ascii="Times New Roman" w:hAnsi="Times New Roman" w:cs="Times-Roman"/>
          <w:szCs w:val="20"/>
        </w:rPr>
        <w:t>mrad</w:t>
      </w:r>
      <w:proofErr w:type="spellEnd"/>
      <w:r w:rsidR="00653F04">
        <w:rPr>
          <w:rFonts w:ascii="Times New Roman" w:hAnsi="Times New Roman" w:cs="Times-Roman"/>
          <w:szCs w:val="20"/>
        </w:rPr>
        <w:t xml:space="preserve"> and</w:t>
      </w:r>
      <w:r w:rsidRPr="00880A88">
        <w:rPr>
          <w:rFonts w:ascii="Times New Roman" w:hAnsi="Times New Roman" w:cs="Times-Roman"/>
          <w:szCs w:val="20"/>
        </w:rPr>
        <w:t xml:space="preserve"> beam angle of 117 </w:t>
      </w:r>
      <w:proofErr w:type="spellStart"/>
      <w:r w:rsidRPr="00880A88">
        <w:rPr>
          <w:rFonts w:ascii="Times New Roman" w:hAnsi="Times New Roman" w:cs="Times-Roman"/>
          <w:szCs w:val="20"/>
        </w:rPr>
        <w:t>mrad</w:t>
      </w:r>
      <w:proofErr w:type="spellEnd"/>
      <w:r>
        <w:rPr>
          <w:rFonts w:ascii="Times New Roman" w:hAnsi="Times New Roman" w:cs="Times-Roman"/>
          <w:szCs w:val="20"/>
        </w:rPr>
        <w:t>;</w:t>
      </w:r>
      <w:r w:rsidRPr="00880A88">
        <w:rPr>
          <w:rFonts w:ascii="Times New Roman" w:hAnsi="Times New Roman" w:cs="Times-Roman"/>
          <w:szCs w:val="20"/>
        </w:rPr>
        <w:t xml:space="preserve"> while t</w:t>
      </w:r>
      <w:r w:rsidR="00653F04">
        <w:rPr>
          <w:rFonts w:ascii="Times New Roman" w:hAnsi="Times New Roman" w:cs="Times-Roman"/>
          <w:szCs w:val="20"/>
        </w:rPr>
        <w:t xml:space="preserve">he </w:t>
      </w:r>
      <w:proofErr w:type="spellStart"/>
      <w:r w:rsidR="00653F04">
        <w:rPr>
          <w:rFonts w:ascii="Times New Roman" w:hAnsi="Times New Roman" w:cs="Times-Roman"/>
          <w:szCs w:val="20"/>
        </w:rPr>
        <w:t>Ga</w:t>
      </w:r>
      <w:proofErr w:type="spellEnd"/>
      <w:r w:rsidR="00653F04">
        <w:rPr>
          <w:rFonts w:ascii="Times New Roman" w:hAnsi="Times New Roman" w:cs="Times-Roman"/>
          <w:szCs w:val="20"/>
        </w:rPr>
        <w:t xml:space="preserve"> jet has the optimal target radius of 4.4 mm, </w:t>
      </w:r>
      <w:r w:rsidRPr="00880A88">
        <w:rPr>
          <w:rFonts w:ascii="Times New Roman" w:hAnsi="Times New Roman" w:cs="Times-Roman"/>
          <w:szCs w:val="20"/>
        </w:rPr>
        <w:t>beam/jet c</w:t>
      </w:r>
      <w:r w:rsidR="00653F04">
        <w:rPr>
          <w:rFonts w:ascii="Times New Roman" w:hAnsi="Times New Roman" w:cs="Times-Roman"/>
          <w:szCs w:val="20"/>
        </w:rPr>
        <w:t xml:space="preserve">rossing angle of 13 </w:t>
      </w:r>
      <w:proofErr w:type="spellStart"/>
      <w:r w:rsidR="00653F04">
        <w:rPr>
          <w:rFonts w:ascii="Times New Roman" w:hAnsi="Times New Roman" w:cs="Times-Roman"/>
          <w:szCs w:val="20"/>
        </w:rPr>
        <w:t>mrad</w:t>
      </w:r>
      <w:proofErr w:type="spellEnd"/>
      <w:r w:rsidR="00653F04">
        <w:rPr>
          <w:rFonts w:ascii="Times New Roman" w:hAnsi="Times New Roman" w:cs="Times-Roman"/>
          <w:szCs w:val="20"/>
        </w:rPr>
        <w:t xml:space="preserve"> and</w:t>
      </w:r>
      <w:r w:rsidRPr="00880A88">
        <w:rPr>
          <w:rFonts w:ascii="Times New Roman" w:hAnsi="Times New Roman" w:cs="Times-Roman"/>
          <w:szCs w:val="20"/>
        </w:rPr>
        <w:t xml:space="preserve"> beam angle of 88 </w:t>
      </w:r>
      <w:proofErr w:type="spellStart"/>
      <w:r w:rsidRPr="00880A88">
        <w:rPr>
          <w:rFonts w:ascii="Times New Roman" w:hAnsi="Times New Roman" w:cs="Times-Roman"/>
          <w:szCs w:val="20"/>
        </w:rPr>
        <w:t>mrad</w:t>
      </w:r>
      <w:proofErr w:type="spellEnd"/>
      <w:r w:rsidR="00653F04">
        <w:rPr>
          <w:rFonts w:ascii="Times New Roman" w:hAnsi="Times New Roman" w:cs="Times-Roman"/>
          <w:szCs w:val="20"/>
        </w:rPr>
        <w:t xml:space="preserve">.  </w:t>
      </w:r>
      <w:r w:rsidR="006C1072">
        <w:rPr>
          <w:rFonts w:ascii="Times New Roman" w:hAnsi="Times New Roman"/>
          <w:szCs w:val="22"/>
        </w:rPr>
        <w:t>See Fig</w:t>
      </w:r>
      <w:r w:rsidR="00405BAF">
        <w:rPr>
          <w:rFonts w:ascii="Times New Roman" w:hAnsi="Times New Roman"/>
          <w:szCs w:val="22"/>
        </w:rPr>
        <w:t>s</w:t>
      </w:r>
      <w:r w:rsidR="003A643F">
        <w:rPr>
          <w:rFonts w:ascii="Times New Roman" w:hAnsi="Times New Roman"/>
          <w:szCs w:val="22"/>
        </w:rPr>
        <w:t>. 3-</w:t>
      </w:r>
      <w:r w:rsidR="00653F04">
        <w:rPr>
          <w:rFonts w:ascii="Times New Roman" w:hAnsi="Times New Roman"/>
          <w:szCs w:val="22"/>
        </w:rPr>
        <w:t>5</w:t>
      </w:r>
      <w:r w:rsidRPr="00880A88">
        <w:rPr>
          <w:rFonts w:ascii="Times New Roman" w:hAnsi="Times New Roman" w:cs="Times-Roman"/>
          <w:szCs w:val="20"/>
        </w:rPr>
        <w:t>.</w:t>
      </w:r>
      <w:r w:rsidR="003A643F">
        <w:rPr>
          <w:rFonts w:ascii="Times New Roman" w:hAnsi="Times New Roman" w:cs="Times-Roman"/>
          <w:szCs w:val="20"/>
        </w:rPr>
        <w:t xml:space="preserve">  The optimized meson production is shown as a function of beam kinetic energy in Fig. 6.</w:t>
      </w:r>
    </w:p>
    <w:p w:rsidR="006B40F9" w:rsidRPr="008726BC" w:rsidRDefault="006B40F9" w:rsidP="006B40F9">
      <w:pPr>
        <w:ind w:firstLine="187"/>
        <w:rPr>
          <w:rFonts w:ascii="Times New Roman" w:hAnsi="Times New Roman"/>
          <w:szCs w:val="22"/>
        </w:rPr>
      </w:pPr>
      <w:r w:rsidRPr="00880A88">
        <w:rPr>
          <w:rFonts w:ascii="Times New Roman" w:hAnsi="Times New Roman"/>
          <w:szCs w:val="22"/>
        </w:rPr>
        <w:t>We consider now a focused 8-GeV proton beam and study the influence of proton beam</w:t>
      </w:r>
      <w:r w:rsidR="00405BAF">
        <w:rPr>
          <w:rFonts w:ascii="Times New Roman" w:hAnsi="Times New Roman"/>
          <w:szCs w:val="22"/>
        </w:rPr>
        <w:t xml:space="preserve"> (geometric)</w:t>
      </w:r>
      <w:r w:rsidRPr="00880A88">
        <w:rPr>
          <w:rFonts w:ascii="Times New Roman" w:hAnsi="Times New Roman"/>
          <w:szCs w:val="22"/>
        </w:rPr>
        <w:t xml:space="preserve"> </w:t>
      </w:r>
      <w:r w:rsidR="00E543BE">
        <w:rPr>
          <w:rFonts w:ascii="Times New Roman" w:hAnsi="Times New Roman"/>
          <w:szCs w:val="22"/>
        </w:rPr>
        <w:t xml:space="preserve">transverse </w:t>
      </w:r>
      <w:r w:rsidRPr="00880A88">
        <w:rPr>
          <w:rFonts w:ascii="Times New Roman" w:hAnsi="Times New Roman"/>
          <w:szCs w:val="22"/>
        </w:rPr>
        <w:t xml:space="preserve">emittance </w:t>
      </w:r>
      <w:r w:rsidR="00653F04">
        <w:rPr>
          <w:rFonts w:ascii="Times New Roman" w:hAnsi="Times New Roman"/>
          <w:szCs w:val="22"/>
        </w:rPr>
        <w:sym w:font="Symbol" w:char="F065"/>
      </w:r>
      <w:r w:rsidR="003A643F">
        <w:rPr>
          <w:rFonts w:ascii="Times New Roman" w:hAnsi="Times New Roman"/>
          <w:szCs w:val="22"/>
        </w:rPr>
        <w:t xml:space="preserve"> = </w:t>
      </w:r>
      <w:r w:rsidR="003A643F">
        <w:rPr>
          <w:rFonts w:ascii="Times New Roman" w:hAnsi="Times New Roman"/>
          <w:szCs w:val="22"/>
        </w:rPr>
        <w:sym w:font="Symbol" w:char="F073"/>
      </w:r>
      <w:r w:rsidR="003A643F" w:rsidRPr="00E543BE">
        <w:rPr>
          <w:rFonts w:ascii="Times New Roman" w:hAnsi="Times New Roman"/>
          <w:szCs w:val="22"/>
          <w:vertAlign w:val="superscript"/>
        </w:rPr>
        <w:t>*2</w:t>
      </w:r>
      <w:r w:rsidR="003A643F">
        <w:rPr>
          <w:rFonts w:ascii="Times New Roman" w:hAnsi="Times New Roman"/>
          <w:szCs w:val="22"/>
        </w:rPr>
        <w:t>/</w:t>
      </w:r>
      <w:r w:rsidR="003A643F">
        <w:rPr>
          <w:rFonts w:ascii="Times New Roman" w:hAnsi="Times New Roman"/>
          <w:szCs w:val="22"/>
        </w:rPr>
        <w:sym w:font="Symbol" w:char="F062"/>
      </w:r>
      <w:r w:rsidR="003A643F" w:rsidRPr="00E543BE">
        <w:rPr>
          <w:rFonts w:ascii="Times New Roman" w:hAnsi="Times New Roman"/>
          <w:szCs w:val="22"/>
          <w:vertAlign w:val="superscript"/>
        </w:rPr>
        <w:t>*</w:t>
      </w:r>
      <w:r w:rsidR="003A643F">
        <w:rPr>
          <w:rFonts w:ascii="Times New Roman" w:hAnsi="Times New Roman"/>
          <w:szCs w:val="22"/>
          <w:vertAlign w:val="superscript"/>
        </w:rPr>
        <w:t xml:space="preserve"> </w:t>
      </w:r>
      <w:r w:rsidRPr="00880A88">
        <w:rPr>
          <w:rFonts w:ascii="Times New Roman" w:hAnsi="Times New Roman"/>
          <w:szCs w:val="22"/>
        </w:rPr>
        <w:t xml:space="preserve">on particle production. </w:t>
      </w:r>
      <w:r w:rsidR="00405BAF">
        <w:rPr>
          <w:rFonts w:ascii="Times New Roman" w:hAnsi="Times New Roman"/>
          <w:szCs w:val="22"/>
        </w:rPr>
        <w:t xml:space="preserve"> </w:t>
      </w:r>
      <w:r>
        <w:rPr>
          <w:rFonts w:ascii="Times New Roman" w:hAnsi="Times New Roman"/>
          <w:szCs w:val="22"/>
        </w:rPr>
        <w:t xml:space="preserve">We assume the focal point is at </w:t>
      </w:r>
      <w:r w:rsidRPr="00405BAF">
        <w:rPr>
          <w:rFonts w:ascii="Times New Roman" w:hAnsi="Times New Roman"/>
          <w:i/>
          <w:szCs w:val="22"/>
        </w:rPr>
        <w:t>z</w:t>
      </w:r>
      <w:r w:rsidR="00D60AA2" w:rsidRPr="00D60AA2">
        <w:rPr>
          <w:rFonts w:ascii="Times New Roman" w:hAnsi="Times New Roman"/>
          <w:szCs w:val="22"/>
          <w:vertAlign w:val="subscript"/>
        </w:rPr>
        <w:t>0</w:t>
      </w:r>
      <w:r w:rsidRPr="00D60AA2">
        <w:rPr>
          <w:rFonts w:ascii="Times New Roman" w:hAnsi="Times New Roman"/>
          <w:szCs w:val="22"/>
          <w:vertAlign w:val="subscript"/>
        </w:rPr>
        <w:t xml:space="preserve"> </w:t>
      </w:r>
      <w:r>
        <w:rPr>
          <w:rFonts w:ascii="Times New Roman" w:hAnsi="Times New Roman"/>
          <w:szCs w:val="22"/>
        </w:rPr>
        <w:t xml:space="preserve">= -37.5 cm </w:t>
      </w:r>
      <w:r w:rsidR="003A643F">
        <w:rPr>
          <w:rFonts w:ascii="Times New Roman" w:hAnsi="Times New Roman"/>
          <w:szCs w:val="22"/>
        </w:rPr>
        <w:t>where the beam</w:t>
      </w:r>
      <w:r>
        <w:rPr>
          <w:rFonts w:ascii="Times New Roman" w:hAnsi="Times New Roman"/>
          <w:szCs w:val="22"/>
        </w:rPr>
        <w:t xml:space="preserve"> has </w:t>
      </w:r>
      <w:proofErr w:type="spellStart"/>
      <w:r w:rsidR="003A643F">
        <w:rPr>
          <w:rFonts w:ascii="Times New Roman" w:hAnsi="Times New Roman"/>
          <w:szCs w:val="22"/>
        </w:rPr>
        <w:t>Twiss</w:t>
      </w:r>
      <w:proofErr w:type="spellEnd"/>
      <w:r w:rsidR="003A643F">
        <w:rPr>
          <w:rFonts w:ascii="Times New Roman" w:hAnsi="Times New Roman"/>
          <w:szCs w:val="22"/>
        </w:rPr>
        <w:t xml:space="preserve"> parameters </w:t>
      </w:r>
      <w:r w:rsidRPr="008726BC">
        <w:rPr>
          <w:rFonts w:ascii="Times New Roman" w:hAnsi="Times New Roman"/>
          <w:szCs w:val="22"/>
        </w:rPr>
        <w:t>α</w:t>
      </w:r>
      <w:r w:rsidRPr="008726BC">
        <w:rPr>
          <w:rFonts w:ascii="Times New Roman" w:hAnsi="Times New Roman"/>
          <w:szCs w:val="22"/>
          <w:vertAlign w:val="superscript"/>
        </w:rPr>
        <w:t>*</w:t>
      </w:r>
      <w:r w:rsidRPr="008726BC">
        <w:rPr>
          <w:rFonts w:ascii="Times New Roman" w:hAnsi="Times New Roman"/>
          <w:szCs w:val="22"/>
        </w:rPr>
        <w:t>= 0, β</w:t>
      </w:r>
      <w:r w:rsidRPr="008726BC">
        <w:rPr>
          <w:rFonts w:ascii="Times New Roman" w:hAnsi="Times New Roman"/>
          <w:szCs w:val="22"/>
          <w:vertAlign w:val="superscript"/>
        </w:rPr>
        <w:t>*</w:t>
      </w:r>
      <w:r w:rsidR="003A643F">
        <w:rPr>
          <w:rFonts w:ascii="Times New Roman" w:hAnsi="Times New Roman"/>
          <w:szCs w:val="22"/>
          <w:vertAlign w:val="superscript"/>
        </w:rPr>
        <w:t xml:space="preserve"> </w:t>
      </w:r>
      <w:r w:rsidR="003A643F">
        <w:rPr>
          <w:rFonts w:ascii="Times New Roman" w:hAnsi="Times New Roman"/>
          <w:szCs w:val="22"/>
        </w:rPr>
        <w:t xml:space="preserve">and </w:t>
      </w:r>
      <w:proofErr w:type="spellStart"/>
      <w:r w:rsidR="003A643F">
        <w:rPr>
          <w:rFonts w:ascii="Times New Roman" w:hAnsi="Times New Roman"/>
          <w:szCs w:val="22"/>
        </w:rPr>
        <w:t>rms</w:t>
      </w:r>
      <w:proofErr w:type="spellEnd"/>
      <w:r w:rsidR="003A643F">
        <w:rPr>
          <w:rFonts w:ascii="Times New Roman" w:hAnsi="Times New Roman"/>
          <w:szCs w:val="22"/>
        </w:rPr>
        <w:t xml:space="preserve"> radius </w:t>
      </w:r>
      <w:r w:rsidRPr="008726BC">
        <w:rPr>
          <w:rFonts w:ascii="Times New Roman" w:hAnsi="Times New Roman"/>
          <w:szCs w:val="22"/>
        </w:rPr>
        <w:t>σ</w:t>
      </w:r>
      <w:r w:rsidRPr="008726BC">
        <w:rPr>
          <w:rFonts w:ascii="Times New Roman" w:hAnsi="Times New Roman"/>
          <w:szCs w:val="22"/>
          <w:vertAlign w:val="superscript"/>
        </w:rPr>
        <w:t>*</w:t>
      </w:r>
      <w:r w:rsidR="00E543BE">
        <w:rPr>
          <w:rFonts w:ascii="Times New Roman" w:hAnsi="Times New Roman"/>
          <w:szCs w:val="22"/>
        </w:rPr>
        <w:t>.</w:t>
      </w:r>
      <w:r w:rsidR="00653F04">
        <w:rPr>
          <w:rFonts w:ascii="Times New Roman" w:hAnsi="Times New Roman"/>
          <w:szCs w:val="22"/>
        </w:rPr>
        <w:t xml:space="preserve">  A</w:t>
      </w:r>
      <w:r>
        <w:rPr>
          <w:rFonts w:ascii="Times New Roman" w:hAnsi="Times New Roman"/>
          <w:szCs w:val="22"/>
        </w:rPr>
        <w:t xml:space="preserve"> beam launched at </w:t>
      </w:r>
      <w:r w:rsidRPr="00405BAF">
        <w:rPr>
          <w:rFonts w:ascii="Times New Roman" w:hAnsi="Times New Roman"/>
          <w:i/>
          <w:szCs w:val="22"/>
        </w:rPr>
        <w:t>z</w:t>
      </w:r>
      <w:r>
        <w:rPr>
          <w:rFonts w:ascii="Times New Roman" w:hAnsi="Times New Roman"/>
          <w:szCs w:val="22"/>
        </w:rPr>
        <w:t xml:space="preserve"> </w:t>
      </w:r>
      <w:r w:rsidRPr="008726BC">
        <w:rPr>
          <w:rFonts w:ascii="Times New Roman" w:hAnsi="Times New Roman"/>
          <w:szCs w:val="22"/>
        </w:rPr>
        <w:t>=</w:t>
      </w:r>
      <w:r>
        <w:rPr>
          <w:rFonts w:ascii="Times New Roman" w:hAnsi="Times New Roman"/>
          <w:szCs w:val="22"/>
        </w:rPr>
        <w:t xml:space="preserve"> </w:t>
      </w:r>
      <w:r w:rsidRPr="008726BC">
        <w:rPr>
          <w:rFonts w:ascii="Times New Roman" w:hAnsi="Times New Roman"/>
          <w:szCs w:val="22"/>
        </w:rPr>
        <w:t>-200</w:t>
      </w:r>
      <w:r>
        <w:rPr>
          <w:rFonts w:ascii="Times New Roman" w:hAnsi="Times New Roman"/>
          <w:szCs w:val="22"/>
        </w:rPr>
        <w:t xml:space="preserve"> </w:t>
      </w:r>
      <w:r w:rsidRPr="008726BC">
        <w:rPr>
          <w:rFonts w:ascii="Times New Roman" w:hAnsi="Times New Roman"/>
          <w:szCs w:val="22"/>
        </w:rPr>
        <w:t>cm</w:t>
      </w:r>
      <w:r>
        <w:rPr>
          <w:rFonts w:ascii="Times New Roman" w:hAnsi="Times New Roman"/>
          <w:szCs w:val="22"/>
        </w:rPr>
        <w:t xml:space="preserve"> has</w:t>
      </w:r>
      <w:r w:rsidRPr="008726BC">
        <w:rPr>
          <w:rFonts w:ascii="Times New Roman" w:hAnsi="Times New Roman"/>
          <w:szCs w:val="22"/>
        </w:rPr>
        <w:t xml:space="preserve"> </w:t>
      </w:r>
      <w:proofErr w:type="spellStart"/>
      <w:r>
        <w:rPr>
          <w:rFonts w:ascii="Times New Roman" w:hAnsi="Times New Roman"/>
          <w:szCs w:val="22"/>
        </w:rPr>
        <w:t>Twiss</w:t>
      </w:r>
      <w:proofErr w:type="spellEnd"/>
      <w:r>
        <w:rPr>
          <w:rFonts w:ascii="Times New Roman" w:hAnsi="Times New Roman"/>
          <w:szCs w:val="22"/>
        </w:rPr>
        <w:t xml:space="preserve"> parameters</w:t>
      </w:r>
      <w:r w:rsidR="003A643F">
        <w:rPr>
          <w:rFonts w:ascii="Times New Roman" w:hAnsi="Times New Roman"/>
          <w:szCs w:val="22"/>
        </w:rPr>
        <w:t xml:space="preserve"> </w:t>
      </w:r>
      <w:proofErr w:type="gramStart"/>
      <w:r w:rsidR="003A643F">
        <w:rPr>
          <w:rFonts w:ascii="Times New Roman" w:hAnsi="Times New Roman"/>
          <w:szCs w:val="22"/>
        </w:rPr>
        <w:t>given</w:t>
      </w:r>
      <w:r>
        <w:rPr>
          <w:rFonts w:ascii="Times New Roman" w:hAnsi="Times New Roman"/>
          <w:szCs w:val="22"/>
        </w:rPr>
        <w:t xml:space="preserve">  </w:t>
      </w:r>
      <w:r w:rsidR="00653F04">
        <w:rPr>
          <w:rFonts w:ascii="Times New Roman" w:hAnsi="Times New Roman"/>
          <w:szCs w:val="22"/>
        </w:rPr>
        <w:t>approximate</w:t>
      </w:r>
      <w:r w:rsidR="003A643F">
        <w:rPr>
          <w:rFonts w:ascii="Times New Roman" w:hAnsi="Times New Roman"/>
          <w:szCs w:val="22"/>
        </w:rPr>
        <w:t>ly</w:t>
      </w:r>
      <w:proofErr w:type="gramEnd"/>
      <w:r w:rsidR="00653F04">
        <w:rPr>
          <w:rFonts w:ascii="Times New Roman" w:hAnsi="Times New Roman"/>
          <w:szCs w:val="22"/>
        </w:rPr>
        <w:t xml:space="preserve"> </w:t>
      </w:r>
      <w:r w:rsidR="00405BAF">
        <w:rPr>
          <w:rFonts w:ascii="Times New Roman" w:hAnsi="Times New Roman"/>
          <w:szCs w:val="22"/>
        </w:rPr>
        <w:t>as</w:t>
      </w:r>
      <w:r w:rsidRPr="008726BC">
        <w:rPr>
          <w:rFonts w:ascii="Times New Roman" w:hAnsi="Times New Roman"/>
          <w:szCs w:val="22"/>
        </w:rPr>
        <w:t xml:space="preserve"> α = </w:t>
      </w:r>
      <w:r w:rsidRPr="00405BAF">
        <w:rPr>
          <w:rFonts w:ascii="Times New Roman" w:hAnsi="Times New Roman"/>
          <w:i/>
          <w:szCs w:val="22"/>
        </w:rPr>
        <w:t>L</w:t>
      </w:r>
      <w:r w:rsidRPr="008726BC">
        <w:rPr>
          <w:rFonts w:ascii="Times New Roman" w:hAnsi="Times New Roman"/>
          <w:szCs w:val="22"/>
        </w:rPr>
        <w:t>/β</w:t>
      </w:r>
      <w:r w:rsidRPr="008726BC">
        <w:rPr>
          <w:rFonts w:ascii="Times New Roman" w:hAnsi="Times New Roman"/>
          <w:szCs w:val="22"/>
          <w:vertAlign w:val="superscript"/>
        </w:rPr>
        <w:t>*</w:t>
      </w:r>
      <w:r w:rsidRPr="008726BC">
        <w:rPr>
          <w:rFonts w:ascii="Times New Roman" w:hAnsi="Times New Roman"/>
          <w:szCs w:val="22"/>
        </w:rPr>
        <w:t>, β = β</w:t>
      </w:r>
      <w:r w:rsidRPr="008726BC">
        <w:rPr>
          <w:rFonts w:ascii="Times New Roman" w:hAnsi="Times New Roman"/>
          <w:szCs w:val="22"/>
          <w:vertAlign w:val="superscript"/>
        </w:rPr>
        <w:t>*</w:t>
      </w:r>
      <w:r w:rsidRPr="008726BC">
        <w:rPr>
          <w:rFonts w:ascii="Times New Roman" w:hAnsi="Times New Roman"/>
          <w:szCs w:val="22"/>
        </w:rPr>
        <w:t xml:space="preserve">+ </w:t>
      </w:r>
      <w:r w:rsidRPr="00405BAF">
        <w:rPr>
          <w:rFonts w:ascii="Times New Roman" w:hAnsi="Times New Roman"/>
          <w:i/>
          <w:szCs w:val="22"/>
        </w:rPr>
        <w:t>L</w:t>
      </w:r>
      <w:r w:rsidRPr="008726BC">
        <w:rPr>
          <w:rFonts w:ascii="Times New Roman" w:hAnsi="Times New Roman"/>
          <w:szCs w:val="22"/>
          <w:vertAlign w:val="superscript"/>
        </w:rPr>
        <w:t>2</w:t>
      </w:r>
      <w:r w:rsidRPr="008726BC">
        <w:rPr>
          <w:rFonts w:ascii="Times New Roman" w:hAnsi="Times New Roman"/>
          <w:szCs w:val="22"/>
        </w:rPr>
        <w:t>/β</w:t>
      </w:r>
      <w:r w:rsidRPr="008726BC">
        <w:rPr>
          <w:rFonts w:ascii="Times New Roman" w:hAnsi="Times New Roman"/>
          <w:szCs w:val="22"/>
          <w:vertAlign w:val="superscript"/>
        </w:rPr>
        <w:t>*</w:t>
      </w:r>
      <w:r w:rsidRPr="008726BC">
        <w:rPr>
          <w:rFonts w:ascii="Times New Roman" w:hAnsi="Times New Roman"/>
          <w:szCs w:val="22"/>
        </w:rPr>
        <w:t>,</w:t>
      </w:r>
      <w:r>
        <w:rPr>
          <w:rFonts w:ascii="Times New Roman" w:hAnsi="Times New Roman"/>
          <w:szCs w:val="22"/>
        </w:rPr>
        <w:t xml:space="preserve"> and </w:t>
      </w:r>
      <w:r w:rsidRPr="008726BC">
        <w:rPr>
          <w:rFonts w:ascii="Times New Roman" w:hAnsi="Times New Roman"/>
          <w:szCs w:val="22"/>
        </w:rPr>
        <w:t>σ</w:t>
      </w:r>
      <w:r w:rsidR="00E543BE">
        <w:rPr>
          <w:rFonts w:ascii="Times New Roman" w:hAnsi="Times New Roman"/>
          <w:szCs w:val="22"/>
        </w:rPr>
        <w:t xml:space="preserve"> </w:t>
      </w:r>
      <w:r w:rsidRPr="008726BC">
        <w:rPr>
          <w:rFonts w:ascii="Times New Roman" w:hAnsi="Times New Roman"/>
          <w:szCs w:val="22"/>
        </w:rPr>
        <w:t>=</w:t>
      </w:r>
      <w:r w:rsidR="00E543BE">
        <w:rPr>
          <w:rFonts w:ascii="Times New Roman" w:hAnsi="Times New Roman"/>
          <w:szCs w:val="22"/>
        </w:rPr>
        <w:t xml:space="preserve"> </w:t>
      </w:r>
      <w:r w:rsidRPr="008726BC">
        <w:rPr>
          <w:rFonts w:ascii="Times New Roman" w:hAnsi="Times New Roman"/>
          <w:szCs w:val="22"/>
        </w:rPr>
        <w:t>σ</w:t>
      </w:r>
      <w:r w:rsidRPr="008726BC">
        <w:rPr>
          <w:rFonts w:ascii="Times New Roman" w:hAnsi="Times New Roman"/>
          <w:szCs w:val="22"/>
          <w:vertAlign w:val="superscript"/>
        </w:rPr>
        <w:t>*</w:t>
      </w:r>
      <w:r w:rsidR="00405BAF" w:rsidRPr="00405BAF">
        <w:rPr>
          <w:rFonts w:ascii="Times New Roman" w:hAnsi="Times New Roman"/>
          <w:sz w:val="24"/>
          <w:vertAlign w:val="subscript"/>
        </w:rPr>
        <w:sym w:font="Symbol" w:char="F0D6"/>
      </w:r>
      <w:r w:rsidRPr="008726BC">
        <w:rPr>
          <w:rFonts w:ascii="Times New Roman" w:hAnsi="Times New Roman"/>
          <w:szCs w:val="22"/>
        </w:rPr>
        <w:t>(1+</w:t>
      </w:r>
      <w:r w:rsidRPr="00405BAF">
        <w:rPr>
          <w:rFonts w:ascii="Times New Roman" w:hAnsi="Times New Roman"/>
          <w:i/>
          <w:szCs w:val="22"/>
        </w:rPr>
        <w:t>L</w:t>
      </w:r>
      <w:r w:rsidRPr="008726BC">
        <w:rPr>
          <w:rFonts w:ascii="Times New Roman" w:hAnsi="Times New Roman"/>
          <w:szCs w:val="22"/>
          <w:vertAlign w:val="superscript"/>
        </w:rPr>
        <w:t>2</w:t>
      </w:r>
      <w:r w:rsidRPr="008726BC">
        <w:rPr>
          <w:rFonts w:ascii="Times New Roman" w:hAnsi="Times New Roman"/>
          <w:szCs w:val="22"/>
        </w:rPr>
        <w:t>/β</w:t>
      </w:r>
      <w:r w:rsidRPr="008726BC">
        <w:rPr>
          <w:rFonts w:ascii="Times New Roman" w:hAnsi="Times New Roman"/>
          <w:szCs w:val="22"/>
          <w:vertAlign w:val="superscript"/>
        </w:rPr>
        <w:t>*2</w:t>
      </w:r>
      <w:r w:rsidR="00C37C2D">
        <w:rPr>
          <w:rFonts w:ascii="Times New Roman" w:hAnsi="Times New Roman"/>
          <w:szCs w:val="22"/>
        </w:rPr>
        <w:t>)</w:t>
      </w:r>
      <w:r w:rsidR="003A643F">
        <w:rPr>
          <w:rFonts w:ascii="Times New Roman" w:hAnsi="Times New Roman"/>
          <w:szCs w:val="22"/>
        </w:rPr>
        <w:t>,</w:t>
      </w:r>
      <w:r w:rsidR="003A643F" w:rsidRPr="003A643F">
        <w:rPr>
          <w:rFonts w:ascii="Times New Roman" w:hAnsi="Times New Roman"/>
          <w:szCs w:val="22"/>
        </w:rPr>
        <w:t xml:space="preserve"> </w:t>
      </w:r>
      <w:r w:rsidR="003A643F">
        <w:rPr>
          <w:rFonts w:ascii="Times New Roman" w:hAnsi="Times New Roman"/>
          <w:szCs w:val="22"/>
        </w:rPr>
        <w:t xml:space="preserve">where </w:t>
      </w:r>
      <w:r w:rsidR="003A643F" w:rsidRPr="00405BAF">
        <w:rPr>
          <w:rFonts w:ascii="Times New Roman" w:hAnsi="Times New Roman"/>
          <w:i/>
          <w:szCs w:val="22"/>
        </w:rPr>
        <w:t>L</w:t>
      </w:r>
      <w:r w:rsidR="003A643F">
        <w:rPr>
          <w:rFonts w:ascii="Times New Roman" w:hAnsi="Times New Roman"/>
          <w:szCs w:val="22"/>
        </w:rPr>
        <w:t xml:space="preserve"> = </w:t>
      </w:r>
      <w:r w:rsidR="003A643F" w:rsidRPr="003A643F">
        <w:rPr>
          <w:rFonts w:ascii="Times New Roman" w:hAnsi="Times New Roman"/>
          <w:i/>
          <w:szCs w:val="22"/>
        </w:rPr>
        <w:t>z</w:t>
      </w:r>
      <w:r w:rsidR="003A643F" w:rsidRPr="003A643F">
        <w:rPr>
          <w:rFonts w:ascii="Times New Roman" w:hAnsi="Times New Roman"/>
          <w:szCs w:val="22"/>
          <w:vertAlign w:val="subscript"/>
        </w:rPr>
        <w:t>0</w:t>
      </w:r>
      <w:r w:rsidR="003A643F">
        <w:rPr>
          <w:rFonts w:ascii="Times New Roman" w:hAnsi="Times New Roman"/>
          <w:szCs w:val="22"/>
        </w:rPr>
        <w:t xml:space="preserve"> – </w:t>
      </w:r>
      <w:r w:rsidR="003A643F" w:rsidRPr="003A643F">
        <w:rPr>
          <w:rFonts w:ascii="Times New Roman" w:hAnsi="Times New Roman"/>
          <w:i/>
          <w:szCs w:val="22"/>
        </w:rPr>
        <w:t>z</w:t>
      </w:r>
      <w:r w:rsidR="003A643F">
        <w:rPr>
          <w:rFonts w:ascii="Times New Roman" w:hAnsi="Times New Roman"/>
          <w:szCs w:val="22"/>
        </w:rPr>
        <w:t xml:space="preserve"> = 162.5 cm (</w:t>
      </w:r>
      <w:r>
        <w:rPr>
          <w:rFonts w:ascii="Times New Roman" w:hAnsi="Times New Roman"/>
          <w:szCs w:val="22"/>
        </w:rPr>
        <w:t xml:space="preserve">the exact </w:t>
      </w:r>
      <w:proofErr w:type="spellStart"/>
      <w:r>
        <w:rPr>
          <w:rFonts w:ascii="Times New Roman" w:hAnsi="Times New Roman"/>
          <w:szCs w:val="22"/>
        </w:rPr>
        <w:t>Twiss</w:t>
      </w:r>
      <w:proofErr w:type="spellEnd"/>
      <w:r>
        <w:rPr>
          <w:rFonts w:ascii="Times New Roman" w:hAnsi="Times New Roman"/>
          <w:szCs w:val="22"/>
        </w:rPr>
        <w:t xml:space="preserve"> parameters</w:t>
      </w:r>
      <w:r w:rsidR="003A643F">
        <w:rPr>
          <w:rFonts w:ascii="Times New Roman" w:hAnsi="Times New Roman"/>
          <w:szCs w:val="22"/>
        </w:rPr>
        <w:t xml:space="preserve"> </w:t>
      </w:r>
      <w:r w:rsidR="00653F04">
        <w:rPr>
          <w:rFonts w:ascii="Times New Roman" w:hAnsi="Times New Roman"/>
          <w:szCs w:val="22"/>
        </w:rPr>
        <w:t xml:space="preserve">are </w:t>
      </w:r>
      <w:r>
        <w:rPr>
          <w:rFonts w:ascii="Times New Roman" w:hAnsi="Times New Roman"/>
          <w:szCs w:val="22"/>
        </w:rPr>
        <w:t xml:space="preserve">given </w:t>
      </w:r>
      <w:r w:rsidR="00653F04">
        <w:rPr>
          <w:rFonts w:ascii="Times New Roman" w:hAnsi="Times New Roman"/>
          <w:szCs w:val="22"/>
        </w:rPr>
        <w:t xml:space="preserve">by the </w:t>
      </w:r>
      <w:r>
        <w:rPr>
          <w:rFonts w:ascii="Times New Roman" w:hAnsi="Times New Roman"/>
          <w:szCs w:val="22"/>
        </w:rPr>
        <w:t>Courant-</w:t>
      </w:r>
      <w:proofErr w:type="spellStart"/>
      <w:r>
        <w:rPr>
          <w:rFonts w:ascii="Times New Roman" w:hAnsi="Times New Roman"/>
          <w:szCs w:val="22"/>
        </w:rPr>
        <w:t>Synder</w:t>
      </w:r>
      <w:proofErr w:type="spellEnd"/>
      <w:r>
        <w:rPr>
          <w:rFonts w:ascii="Times New Roman" w:hAnsi="Times New Roman"/>
          <w:szCs w:val="22"/>
        </w:rPr>
        <w:t xml:space="preserve"> invariant and </w:t>
      </w:r>
      <w:r w:rsidR="00653F04">
        <w:rPr>
          <w:rFonts w:ascii="Times New Roman" w:hAnsi="Times New Roman"/>
          <w:szCs w:val="22"/>
        </w:rPr>
        <w:t xml:space="preserve">the </w:t>
      </w:r>
      <w:r>
        <w:rPr>
          <w:rFonts w:ascii="Times New Roman" w:hAnsi="Times New Roman"/>
          <w:szCs w:val="22"/>
        </w:rPr>
        <w:t>matrix transformation</w:t>
      </w:r>
      <w:r w:rsidRPr="00DE49A9">
        <w:rPr>
          <w:rFonts w:ascii="Times New Roman" w:hAnsi="Times New Roman"/>
          <w:szCs w:val="22"/>
        </w:rPr>
        <w:t xml:space="preserve"> </w:t>
      </w:r>
      <w:r>
        <w:rPr>
          <w:rFonts w:ascii="Times New Roman" w:hAnsi="Times New Roman"/>
          <w:szCs w:val="22"/>
        </w:rPr>
        <w:t xml:space="preserve">under </w:t>
      </w:r>
      <w:r w:rsidR="00653F04">
        <w:rPr>
          <w:rFonts w:ascii="Times New Roman" w:hAnsi="Times New Roman"/>
          <w:szCs w:val="22"/>
        </w:rPr>
        <w:t>the</w:t>
      </w:r>
      <w:r>
        <w:rPr>
          <w:rFonts w:ascii="Times New Roman" w:hAnsi="Times New Roman"/>
          <w:szCs w:val="22"/>
        </w:rPr>
        <w:t xml:space="preserve"> solenoid magn</w:t>
      </w:r>
      <w:r w:rsidR="00653F04">
        <w:rPr>
          <w:rFonts w:ascii="Times New Roman" w:hAnsi="Times New Roman"/>
          <w:szCs w:val="22"/>
        </w:rPr>
        <w:t>etic field in the target region</w:t>
      </w:r>
      <w:r w:rsidR="003A643F">
        <w:rPr>
          <w:rFonts w:ascii="Times New Roman" w:hAnsi="Times New Roman"/>
          <w:szCs w:val="22"/>
        </w:rPr>
        <w:t>)</w:t>
      </w:r>
      <w:r>
        <w:rPr>
          <w:rFonts w:ascii="Times New Roman" w:hAnsi="Times New Roman"/>
          <w:szCs w:val="22"/>
        </w:rPr>
        <w:t>.</w:t>
      </w:r>
    </w:p>
    <w:p w:rsidR="00694260" w:rsidRDefault="006B40F9" w:rsidP="00694260">
      <w:pPr>
        <w:ind w:firstLine="187"/>
        <w:rPr>
          <w:rFonts w:ascii="Times New Roman" w:hAnsi="Times New Roman" w:cs="Times-Roman"/>
          <w:szCs w:val="20"/>
        </w:rPr>
      </w:pPr>
      <w:r w:rsidRPr="00880A88">
        <w:rPr>
          <w:rFonts w:ascii="Times New Roman" w:hAnsi="Times New Roman"/>
          <w:szCs w:val="22"/>
        </w:rPr>
        <w:t>For our optimization method, we performed 4 runs in each cycle.</w:t>
      </w:r>
      <w:r w:rsidR="00405BAF">
        <w:rPr>
          <w:rFonts w:ascii="Times New Roman" w:hAnsi="Times New Roman"/>
          <w:szCs w:val="22"/>
        </w:rPr>
        <w:t xml:space="preserve"> </w:t>
      </w:r>
      <w:r w:rsidRPr="00880A88">
        <w:rPr>
          <w:rFonts w:ascii="Times New Roman" w:hAnsi="Times New Roman"/>
          <w:szCs w:val="22"/>
        </w:rPr>
        <w:t xml:space="preserve"> In run 1 we varied beam radius σ</w:t>
      </w:r>
      <w:r w:rsidRPr="00880A88">
        <w:rPr>
          <w:rFonts w:ascii="Times New Roman" w:hAnsi="Times New Roman"/>
          <w:szCs w:val="22"/>
          <w:vertAlign w:val="superscript"/>
        </w:rPr>
        <w:t>*</w:t>
      </w:r>
      <w:r w:rsidRPr="00880A88">
        <w:rPr>
          <w:rFonts w:ascii="Times New Roman" w:hAnsi="Times New Roman"/>
          <w:szCs w:val="22"/>
        </w:rPr>
        <w:t xml:space="preserve">, while </w:t>
      </w:r>
      <w:r w:rsidR="00405BAF">
        <w:rPr>
          <w:rFonts w:ascii="Times New Roman" w:hAnsi="Times New Roman"/>
          <w:szCs w:val="22"/>
        </w:rPr>
        <w:t xml:space="preserve">also </w:t>
      </w:r>
      <w:r w:rsidRPr="00880A88">
        <w:rPr>
          <w:rFonts w:ascii="Times New Roman" w:hAnsi="Times New Roman"/>
          <w:szCs w:val="22"/>
        </w:rPr>
        <w:t>vary</w:t>
      </w:r>
      <w:r w:rsidR="00405BAF">
        <w:rPr>
          <w:rFonts w:ascii="Times New Roman" w:hAnsi="Times New Roman"/>
          <w:szCs w:val="22"/>
        </w:rPr>
        <w:t>ing</w:t>
      </w:r>
      <w:r w:rsidRPr="00880A88">
        <w:rPr>
          <w:rFonts w:ascii="Times New Roman" w:hAnsi="Times New Roman"/>
          <w:szCs w:val="22"/>
        </w:rPr>
        <w:t xml:space="preserve"> the β</w:t>
      </w:r>
      <w:r w:rsidRPr="00880A88">
        <w:rPr>
          <w:rFonts w:ascii="Times New Roman" w:hAnsi="Times New Roman"/>
          <w:szCs w:val="22"/>
          <w:vertAlign w:val="superscript"/>
        </w:rPr>
        <w:t>*</w:t>
      </w:r>
      <w:r w:rsidRPr="00880A88">
        <w:rPr>
          <w:rFonts w:ascii="Times New Roman" w:hAnsi="Times New Roman"/>
          <w:szCs w:val="22"/>
        </w:rPr>
        <w:t xml:space="preserve"> to </w:t>
      </w:r>
      <w:r w:rsidR="00405BAF">
        <w:rPr>
          <w:rFonts w:ascii="Times New Roman" w:hAnsi="Times New Roman"/>
          <w:szCs w:val="22"/>
        </w:rPr>
        <w:t xml:space="preserve">maintain constant </w:t>
      </w:r>
      <w:r w:rsidRPr="00880A88">
        <w:rPr>
          <w:rFonts w:ascii="Times New Roman" w:hAnsi="Times New Roman"/>
          <w:szCs w:val="22"/>
        </w:rPr>
        <w:t xml:space="preserve"> the beam emittance; in run 2 we varied target radius; in run</w:t>
      </w:r>
      <w:r>
        <w:rPr>
          <w:rFonts w:ascii="Times New Roman" w:hAnsi="Times New Roman"/>
          <w:szCs w:val="22"/>
        </w:rPr>
        <w:t xml:space="preserve"> </w:t>
      </w:r>
      <w:r w:rsidRPr="00880A88">
        <w:rPr>
          <w:rFonts w:ascii="Times New Roman" w:hAnsi="Times New Roman"/>
          <w:szCs w:val="22"/>
        </w:rPr>
        <w:t xml:space="preserve">3 we varied beam/jet crossing angle; and in run 4 we rotated </w:t>
      </w:r>
      <w:r w:rsidR="00653F04">
        <w:rPr>
          <w:rFonts w:ascii="Times New Roman" w:hAnsi="Times New Roman"/>
          <w:szCs w:val="22"/>
        </w:rPr>
        <w:t xml:space="preserve">the </w:t>
      </w:r>
      <w:r w:rsidRPr="00880A88">
        <w:rPr>
          <w:rFonts w:ascii="Times New Roman" w:hAnsi="Times New Roman"/>
          <w:szCs w:val="22"/>
        </w:rPr>
        <w:t xml:space="preserve">beam and jet </w:t>
      </w:r>
      <w:r w:rsidR="00653F04">
        <w:rPr>
          <w:rFonts w:ascii="Times New Roman" w:hAnsi="Times New Roman"/>
          <w:szCs w:val="22"/>
        </w:rPr>
        <w:t xml:space="preserve">together </w:t>
      </w:r>
      <w:r w:rsidRPr="00880A88">
        <w:rPr>
          <w:rFonts w:ascii="Times New Roman" w:hAnsi="Times New Roman"/>
          <w:szCs w:val="22"/>
        </w:rPr>
        <w:t>to keep the crossing angle same. We</w:t>
      </w:r>
      <w:r w:rsidR="00653F04">
        <w:rPr>
          <w:rFonts w:ascii="Times New Roman" w:hAnsi="Times New Roman"/>
          <w:szCs w:val="22"/>
        </w:rPr>
        <w:t xml:space="preserve"> repeated the above cycle and found the optimized</w:t>
      </w:r>
      <w:r>
        <w:rPr>
          <w:rFonts w:ascii="Times New Roman" w:hAnsi="Times New Roman"/>
          <w:szCs w:val="22"/>
        </w:rPr>
        <w:t xml:space="preserve"> parameters listed in Table 1. </w:t>
      </w:r>
      <w:r>
        <w:rPr>
          <w:rFonts w:ascii="Times New Roman" w:hAnsi="Times New Roman" w:cs="Times-Roman"/>
          <w:szCs w:val="20"/>
        </w:rPr>
        <w:t>In Fig. 7</w:t>
      </w:r>
      <w:r w:rsidRPr="003E41A0">
        <w:rPr>
          <w:rFonts w:ascii="Times New Roman" w:hAnsi="Times New Roman" w:cs="Times-Roman"/>
          <w:szCs w:val="20"/>
        </w:rPr>
        <w:t xml:space="preserve"> we plo</w:t>
      </w:r>
      <w:r>
        <w:rPr>
          <w:rFonts w:ascii="Times New Roman" w:hAnsi="Times New Roman" w:cs="Times-Roman"/>
          <w:szCs w:val="20"/>
        </w:rPr>
        <w:t xml:space="preserve">t meson production </w:t>
      </w:r>
      <w:r w:rsidRPr="00801160">
        <w:rPr>
          <w:rFonts w:ascii="Times New Roman" w:hAnsi="Times New Roman" w:cs="Times-Roman"/>
          <w:i/>
          <w:szCs w:val="20"/>
        </w:rPr>
        <w:t>vs</w:t>
      </w:r>
      <w:r>
        <w:rPr>
          <w:rFonts w:ascii="Times New Roman" w:hAnsi="Times New Roman" w:cs="Times-Roman"/>
          <w:szCs w:val="20"/>
        </w:rPr>
        <w:t>. beam emittance</w:t>
      </w:r>
      <w:r w:rsidR="006C2F9F">
        <w:rPr>
          <w:rFonts w:ascii="Times New Roman" w:hAnsi="Times New Roman" w:cs="Times-Roman"/>
          <w:szCs w:val="20"/>
        </w:rPr>
        <w:t>; the production falls with increasing emittance.  The</w:t>
      </w:r>
      <w:r w:rsidR="00501731">
        <w:rPr>
          <w:rFonts w:ascii="Times New Roman" w:hAnsi="Times New Roman" w:cs="Verdana"/>
          <w:szCs w:val="19"/>
        </w:rPr>
        <w:t xml:space="preserve"> meson production for</w:t>
      </w:r>
      <w:r w:rsidR="00501731" w:rsidRPr="00880A88">
        <w:rPr>
          <w:rFonts w:ascii="Times New Roman" w:hAnsi="Times New Roman"/>
          <w:szCs w:val="22"/>
        </w:rPr>
        <w:t xml:space="preserve"> </w:t>
      </w:r>
      <w:r w:rsidR="006C2F9F">
        <w:rPr>
          <w:rFonts w:ascii="Times New Roman" w:hAnsi="Times New Roman"/>
          <w:szCs w:val="22"/>
        </w:rPr>
        <w:t>a G</w:t>
      </w:r>
      <w:r w:rsidR="00501731" w:rsidRPr="00880A88">
        <w:rPr>
          <w:rFonts w:ascii="Times New Roman" w:hAnsi="Times New Roman"/>
          <w:szCs w:val="22"/>
        </w:rPr>
        <w:t>aussian proton beam</w:t>
      </w:r>
      <w:r w:rsidR="006C2F9F">
        <w:rPr>
          <w:rFonts w:ascii="Times New Roman" w:hAnsi="Times New Roman"/>
          <w:szCs w:val="22"/>
        </w:rPr>
        <w:t xml:space="preserve"> of fixed radius </w:t>
      </w:r>
      <w:r w:rsidR="00A65F0D">
        <w:rPr>
          <w:rFonts w:ascii="Times New Roman" w:hAnsi="Times New Roman"/>
          <w:szCs w:val="22"/>
        </w:rPr>
        <w:sym w:font="Symbol" w:char="F073"/>
      </w:r>
      <w:r w:rsidR="00A65F0D">
        <w:rPr>
          <w:rFonts w:ascii="Times New Roman" w:hAnsi="Times New Roman"/>
          <w:szCs w:val="22"/>
        </w:rPr>
        <w:t xml:space="preserve"> = 0.12 cm </w:t>
      </w:r>
      <w:r w:rsidR="006C2F9F">
        <w:rPr>
          <w:rFonts w:ascii="Times New Roman" w:hAnsi="Times New Roman"/>
          <w:szCs w:val="22"/>
        </w:rPr>
        <w:t xml:space="preserve">and </w:t>
      </w:r>
      <w:r w:rsidR="00501731" w:rsidRPr="00880A88">
        <w:rPr>
          <w:rFonts w:ascii="Times New Roman" w:hAnsi="Times New Roman" w:cs="Times-Roman"/>
          <w:szCs w:val="20"/>
        </w:rPr>
        <w:t xml:space="preserve">8 </w:t>
      </w:r>
      <w:proofErr w:type="spellStart"/>
      <w:r w:rsidR="00501731" w:rsidRPr="00880A88">
        <w:rPr>
          <w:rFonts w:ascii="Times New Roman" w:hAnsi="Times New Roman" w:cs="Times-Roman"/>
          <w:szCs w:val="20"/>
        </w:rPr>
        <w:t>GeV</w:t>
      </w:r>
      <w:proofErr w:type="spellEnd"/>
      <w:r w:rsidR="00A65F0D">
        <w:rPr>
          <w:rFonts w:ascii="Times New Roman" w:hAnsi="Times New Roman" w:cs="Times-Roman"/>
          <w:szCs w:val="20"/>
        </w:rPr>
        <w:t xml:space="preserve"> kinetic energy</w:t>
      </w:r>
      <w:r w:rsidR="006C2F9F">
        <w:rPr>
          <w:rFonts w:ascii="Times New Roman" w:hAnsi="Times New Roman" w:cs="Times-Roman"/>
          <w:szCs w:val="20"/>
        </w:rPr>
        <w:t xml:space="preserve"> is shown in blue</w:t>
      </w:r>
      <w:r w:rsidR="00253B9C" w:rsidRPr="00253B9C">
        <w:rPr>
          <w:rFonts w:ascii="Times New Roman" w:hAnsi="Times New Roman" w:cs="Times-Roman"/>
          <w:szCs w:val="20"/>
        </w:rPr>
        <w:t xml:space="preserve"> </w:t>
      </w:r>
      <w:r w:rsidR="00253B9C">
        <w:rPr>
          <w:rFonts w:ascii="Times New Roman" w:hAnsi="Times New Roman" w:cs="Times-Roman"/>
          <w:szCs w:val="20"/>
        </w:rPr>
        <w:t>(a parallel beam corresponds to zero emittance)</w:t>
      </w:r>
      <w:r w:rsidR="006C2F9F">
        <w:rPr>
          <w:rFonts w:ascii="Times New Roman" w:hAnsi="Times New Roman" w:cs="Times-Roman"/>
          <w:szCs w:val="20"/>
        </w:rPr>
        <w:t xml:space="preserve">, and the optimized production is shown in red.  </w:t>
      </w:r>
    </w:p>
    <w:p w:rsidR="006C2F9F" w:rsidRDefault="006C2F9F" w:rsidP="00694260">
      <w:pPr>
        <w:ind w:firstLine="187"/>
        <w:rPr>
          <w:rFonts w:ascii="Times New Roman" w:hAnsi="Times New Roman" w:cs="Times-Roman"/>
          <w:szCs w:val="20"/>
        </w:rPr>
      </w:pPr>
    </w:p>
    <w:p w:rsidR="006C2F9F" w:rsidRDefault="006C2F9F" w:rsidP="00694260">
      <w:pPr>
        <w:ind w:firstLine="187"/>
        <w:rPr>
          <w:rFonts w:ascii="Times New Roman" w:hAnsi="Times New Roman" w:cs="Times-Roman"/>
          <w:szCs w:val="20"/>
        </w:rPr>
      </w:pPr>
    </w:p>
    <w:p w:rsidR="006C2F9F" w:rsidRDefault="006C2F9F" w:rsidP="00694260">
      <w:pPr>
        <w:ind w:firstLine="187"/>
        <w:rPr>
          <w:rFonts w:ascii="Times New Roman" w:hAnsi="Times New Roman" w:cs="Verdana"/>
          <w:szCs w:val="19"/>
        </w:rPr>
      </w:pPr>
    </w:p>
    <w:p w:rsidR="00611932" w:rsidRPr="00694260" w:rsidRDefault="00611932" w:rsidP="00694260">
      <w:pPr>
        <w:ind w:firstLine="187"/>
        <w:rPr>
          <w:rFonts w:ascii="Times New Roman" w:hAnsi="Times New Roman" w:cs="Verdana"/>
          <w:szCs w:val="19"/>
        </w:rPr>
      </w:pPr>
    </w:p>
    <w:p w:rsidR="0037186E" w:rsidRPr="00611932" w:rsidRDefault="00611932" w:rsidP="0037186E">
      <w:pPr>
        <w:rPr>
          <w:rFonts w:ascii="Times New Roman" w:hAnsi="Times New Roman"/>
          <w:sz w:val="18"/>
          <w:szCs w:val="18"/>
        </w:rPr>
      </w:pPr>
      <w:r w:rsidRPr="00611932">
        <w:rPr>
          <w:rFonts w:ascii="Times New Roman" w:hAnsi="Times New Roman"/>
          <w:sz w:val="18"/>
          <w:szCs w:val="18"/>
        </w:rPr>
        <w:t>Table 1: Optimized t</w:t>
      </w:r>
      <w:r w:rsidR="0037186E" w:rsidRPr="00611932">
        <w:rPr>
          <w:rFonts w:ascii="Times New Roman" w:hAnsi="Times New Roman"/>
          <w:sz w:val="18"/>
          <w:szCs w:val="18"/>
        </w:rPr>
        <w:t xml:space="preserve">arget </w:t>
      </w:r>
      <w:r w:rsidRPr="00611932">
        <w:rPr>
          <w:rFonts w:ascii="Times New Roman" w:hAnsi="Times New Roman"/>
          <w:sz w:val="18"/>
          <w:szCs w:val="18"/>
        </w:rPr>
        <w:t>p</w:t>
      </w:r>
      <w:r w:rsidR="0037186E" w:rsidRPr="00611932">
        <w:rPr>
          <w:rFonts w:ascii="Times New Roman" w:hAnsi="Times New Roman"/>
          <w:sz w:val="18"/>
          <w:szCs w:val="18"/>
        </w:rPr>
        <w:t xml:space="preserve">arameters </w:t>
      </w:r>
      <w:r w:rsidR="0037186E" w:rsidRPr="00611932">
        <w:rPr>
          <w:rFonts w:ascii="Times New Roman" w:hAnsi="Times New Roman" w:cs="Verdana"/>
          <w:sz w:val="18"/>
          <w:szCs w:val="18"/>
        </w:rPr>
        <w:t xml:space="preserve">for proton beams with emittances of 2.5, 5, 7.5 and </w:t>
      </w:r>
      <w:proofErr w:type="gramStart"/>
      <w:r w:rsidR="0037186E" w:rsidRPr="00611932">
        <w:rPr>
          <w:rFonts w:ascii="Times New Roman" w:hAnsi="Times New Roman" w:cs="Verdana"/>
          <w:sz w:val="18"/>
          <w:szCs w:val="18"/>
        </w:rPr>
        <w:t xml:space="preserve">10 </w:t>
      </w:r>
      <w:proofErr w:type="spellStart"/>
      <w:r w:rsidR="0037186E" w:rsidRPr="00611932">
        <w:rPr>
          <w:rFonts w:ascii="Times New Roman" w:hAnsi="Times New Roman" w:cs="Verdana"/>
          <w:sz w:val="18"/>
          <w:szCs w:val="18"/>
        </w:rPr>
        <w:t>μm</w:t>
      </w:r>
      <w:proofErr w:type="spellEnd"/>
      <w:r w:rsidR="0037186E" w:rsidRPr="00611932">
        <w:rPr>
          <w:rFonts w:ascii="Times New Roman" w:hAnsi="Times New Roman" w:cs="Verdana"/>
          <w:sz w:val="18"/>
          <w:szCs w:val="18"/>
        </w:rPr>
        <w:t>-rad</w:t>
      </w:r>
      <w:proofErr w:type="gramEnd"/>
      <w:r w:rsidR="0037186E" w:rsidRPr="00611932">
        <w:rPr>
          <w:rFonts w:ascii="Times New Roman" w:hAnsi="Times New Roman" w:cs="Verdana"/>
          <w:sz w:val="18"/>
          <w:szCs w:val="18"/>
        </w:rPr>
        <w:t xml:space="preserve"> and a kinetic energy of 8 </w:t>
      </w:r>
      <w:proofErr w:type="spellStart"/>
      <w:r w:rsidR="0037186E" w:rsidRPr="00611932">
        <w:rPr>
          <w:rFonts w:ascii="Times New Roman" w:hAnsi="Times New Roman" w:cs="Verdana"/>
          <w:sz w:val="18"/>
          <w:szCs w:val="18"/>
        </w:rPr>
        <w:t>GeV</w:t>
      </w:r>
      <w:proofErr w:type="spellEnd"/>
      <w:r w:rsidR="0037186E" w:rsidRPr="00611932">
        <w:rPr>
          <w:rFonts w:ascii="Times New Roman" w:hAnsi="Times New Roman" w:cs="Verdana"/>
          <w:sz w:val="18"/>
          <w:szCs w:val="18"/>
        </w:rPr>
        <w:t>.</w:t>
      </w:r>
    </w:p>
    <w:tbl>
      <w:tblPr>
        <w:tblpPr w:leftFromText="180" w:rightFromText="180" w:vertAnchor="page" w:horzAnchor="margin" w:tblpY="2296"/>
        <w:tblW w:w="476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44"/>
        <w:gridCol w:w="900"/>
        <w:gridCol w:w="720"/>
        <w:gridCol w:w="630"/>
        <w:gridCol w:w="670"/>
        <w:gridCol w:w="800"/>
      </w:tblGrid>
      <w:tr w:rsidR="006C2F9F" w:rsidRPr="002152C6" w:rsidTr="00BD41F3">
        <w:trPr>
          <w:trHeight w:val="358"/>
        </w:trPr>
        <w:tc>
          <w:tcPr>
            <w:tcW w:w="1944" w:type="dxa"/>
            <w:gridSpan w:val="2"/>
            <w:shd w:val="clear" w:color="auto" w:fill="auto"/>
            <w:tcMar>
              <w:top w:w="72" w:type="dxa"/>
              <w:left w:w="144" w:type="dxa"/>
              <w:bottom w:w="72" w:type="dxa"/>
              <w:right w:w="144" w:type="dxa"/>
            </w:tcMar>
          </w:tcPr>
          <w:p w:rsidR="006C2F9F" w:rsidRPr="00560B50" w:rsidRDefault="006C2F9F" w:rsidP="00BD41F3">
            <w:pPr>
              <w:spacing w:before="60" w:after="60"/>
              <w:contextualSpacing/>
              <w:jc w:val="left"/>
              <w:rPr>
                <w:rFonts w:ascii="Times New Roman" w:hAnsi="Times New Roman"/>
                <w:b/>
                <w:sz w:val="18"/>
                <w:szCs w:val="22"/>
              </w:rPr>
            </w:pPr>
            <w:r w:rsidRPr="00560B50">
              <w:rPr>
                <w:rFonts w:ascii="Times New Roman" w:hAnsi="Times New Roman"/>
                <w:b/>
                <w:sz w:val="18"/>
                <w:szCs w:val="22"/>
              </w:rPr>
              <w:t>Emittance</w:t>
            </w:r>
            <w:r>
              <w:rPr>
                <w:rFonts w:ascii="Times New Roman" w:hAnsi="Times New Roman"/>
                <w:b/>
                <w:sz w:val="18"/>
                <w:szCs w:val="22"/>
              </w:rPr>
              <w:t xml:space="preserve"> (</w:t>
            </w:r>
            <w:proofErr w:type="spellStart"/>
            <w:r w:rsidRPr="00560B50">
              <w:rPr>
                <w:rFonts w:ascii="Times New Roman" w:hAnsi="Times New Roman"/>
                <w:b/>
                <w:sz w:val="18"/>
                <w:szCs w:val="22"/>
              </w:rPr>
              <w:t>μm</w:t>
            </w:r>
            <w:proofErr w:type="spellEnd"/>
            <w:r>
              <w:rPr>
                <w:rFonts w:ascii="Times New Roman" w:hAnsi="Times New Roman"/>
                <w:b/>
                <w:sz w:val="18"/>
                <w:szCs w:val="22"/>
              </w:rPr>
              <w:t>-rad)</w:t>
            </w:r>
          </w:p>
        </w:tc>
        <w:tc>
          <w:tcPr>
            <w:tcW w:w="720" w:type="dxa"/>
            <w:shd w:val="clear" w:color="auto" w:fill="auto"/>
            <w:tcMar>
              <w:top w:w="72" w:type="dxa"/>
              <w:left w:w="144" w:type="dxa"/>
              <w:bottom w:w="72" w:type="dxa"/>
              <w:right w:w="144" w:type="dxa"/>
            </w:tcMar>
          </w:tcPr>
          <w:p w:rsidR="006C2F9F" w:rsidRPr="00560B50" w:rsidRDefault="006C2F9F" w:rsidP="00BD41F3">
            <w:pPr>
              <w:jc w:val="left"/>
              <w:rPr>
                <w:rFonts w:ascii="Times New Roman" w:hAnsi="Times New Roman"/>
                <w:b/>
                <w:sz w:val="18"/>
                <w:szCs w:val="22"/>
              </w:rPr>
            </w:pPr>
            <w:r w:rsidRPr="00560B50">
              <w:rPr>
                <w:rFonts w:ascii="Times New Roman" w:hAnsi="Times New Roman"/>
                <w:b/>
                <w:sz w:val="18"/>
                <w:szCs w:val="22"/>
              </w:rPr>
              <w:t>2.5</w:t>
            </w:r>
          </w:p>
        </w:tc>
        <w:tc>
          <w:tcPr>
            <w:tcW w:w="630" w:type="dxa"/>
            <w:shd w:val="clear" w:color="auto" w:fill="auto"/>
            <w:tcMar>
              <w:top w:w="72" w:type="dxa"/>
              <w:left w:w="144" w:type="dxa"/>
              <w:bottom w:w="72" w:type="dxa"/>
              <w:right w:w="144" w:type="dxa"/>
            </w:tcMar>
          </w:tcPr>
          <w:p w:rsidR="006C2F9F" w:rsidRPr="00560B50" w:rsidRDefault="006C2F9F" w:rsidP="00BD41F3">
            <w:pPr>
              <w:jc w:val="left"/>
              <w:rPr>
                <w:rFonts w:ascii="Times New Roman" w:hAnsi="Times New Roman"/>
                <w:b/>
                <w:sz w:val="18"/>
                <w:szCs w:val="22"/>
              </w:rPr>
            </w:pPr>
            <w:r w:rsidRPr="00560B50">
              <w:rPr>
                <w:rFonts w:ascii="Times New Roman" w:hAnsi="Times New Roman"/>
                <w:b/>
                <w:sz w:val="18"/>
                <w:szCs w:val="22"/>
              </w:rPr>
              <w:t>5</w:t>
            </w:r>
          </w:p>
        </w:tc>
        <w:tc>
          <w:tcPr>
            <w:tcW w:w="670" w:type="dxa"/>
            <w:shd w:val="clear" w:color="auto" w:fill="auto"/>
            <w:tcMar>
              <w:top w:w="72" w:type="dxa"/>
              <w:left w:w="144" w:type="dxa"/>
              <w:bottom w:w="72" w:type="dxa"/>
              <w:right w:w="144" w:type="dxa"/>
            </w:tcMar>
          </w:tcPr>
          <w:p w:rsidR="006C2F9F" w:rsidRPr="00560B50" w:rsidRDefault="006C2F9F" w:rsidP="00BD41F3">
            <w:pPr>
              <w:spacing w:after="60"/>
              <w:jc w:val="left"/>
              <w:rPr>
                <w:rFonts w:ascii="Times New Roman" w:hAnsi="Times New Roman"/>
                <w:b/>
                <w:sz w:val="18"/>
                <w:szCs w:val="22"/>
              </w:rPr>
            </w:pPr>
            <w:r w:rsidRPr="00560B50">
              <w:rPr>
                <w:rFonts w:ascii="Times New Roman" w:hAnsi="Times New Roman"/>
                <w:b/>
                <w:sz w:val="18"/>
                <w:szCs w:val="22"/>
              </w:rPr>
              <w:t>7.5</w:t>
            </w:r>
          </w:p>
        </w:tc>
        <w:tc>
          <w:tcPr>
            <w:tcW w:w="800" w:type="dxa"/>
            <w:shd w:val="clear" w:color="auto" w:fill="auto"/>
            <w:tcMar>
              <w:top w:w="72" w:type="dxa"/>
              <w:left w:w="144" w:type="dxa"/>
              <w:bottom w:w="72" w:type="dxa"/>
              <w:right w:w="144" w:type="dxa"/>
            </w:tcMar>
          </w:tcPr>
          <w:p w:rsidR="006C2F9F" w:rsidRPr="00560B50" w:rsidRDefault="006C2F9F" w:rsidP="00BD41F3">
            <w:pPr>
              <w:spacing w:after="60"/>
              <w:jc w:val="left"/>
              <w:rPr>
                <w:rFonts w:ascii="Times New Roman" w:hAnsi="Times New Roman"/>
                <w:b/>
                <w:sz w:val="18"/>
                <w:szCs w:val="22"/>
              </w:rPr>
            </w:pPr>
            <w:r w:rsidRPr="00560B50">
              <w:rPr>
                <w:rFonts w:ascii="Times New Roman" w:hAnsi="Times New Roman"/>
                <w:b/>
                <w:sz w:val="18"/>
                <w:szCs w:val="22"/>
              </w:rPr>
              <w:t>10</w:t>
            </w:r>
          </w:p>
        </w:tc>
      </w:tr>
      <w:tr w:rsidR="006C2F9F" w:rsidRPr="002152C6" w:rsidTr="003008EA">
        <w:trPr>
          <w:trHeight w:val="381"/>
        </w:trPr>
        <w:tc>
          <w:tcPr>
            <w:tcW w:w="1044" w:type="dxa"/>
            <w:vMerge w:val="restart"/>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Target radius</w:t>
            </w:r>
          </w:p>
          <w:p w:rsidR="006C2F9F" w:rsidRPr="00560B50" w:rsidRDefault="006C2F9F" w:rsidP="00BD41F3">
            <w:pPr>
              <w:spacing w:before="60" w:after="60"/>
              <w:jc w:val="center"/>
              <w:rPr>
                <w:rFonts w:ascii="Times New Roman" w:hAnsi="Times New Roman"/>
                <w:sz w:val="18"/>
                <w:szCs w:val="22"/>
              </w:rPr>
            </w:pPr>
            <w:r>
              <w:rPr>
                <w:rFonts w:ascii="Times New Roman" w:hAnsi="Times New Roman"/>
                <w:sz w:val="18"/>
                <w:szCs w:val="22"/>
              </w:rPr>
              <w:t>(cm)</w:t>
            </w: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Hg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0.47</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0.5</w:t>
            </w:r>
            <w:r>
              <w:rPr>
                <w:rFonts w:ascii="Times New Roman" w:hAnsi="Times New Roman"/>
                <w:sz w:val="18"/>
                <w:szCs w:val="22"/>
              </w:rPr>
              <w:t>5</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0.60</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0.65</w:t>
            </w:r>
          </w:p>
        </w:tc>
      </w:tr>
      <w:tr w:rsidR="006C2F9F" w:rsidRPr="002152C6" w:rsidTr="00BD41F3">
        <w:trPr>
          <w:trHeight w:val="327"/>
        </w:trPr>
        <w:tc>
          <w:tcPr>
            <w:tcW w:w="1044" w:type="dxa"/>
            <w:vMerge/>
            <w:shd w:val="clear" w:color="auto" w:fill="auto"/>
          </w:tcPr>
          <w:p w:rsidR="006C2F9F" w:rsidRPr="00560B50" w:rsidRDefault="006C2F9F" w:rsidP="00BD41F3">
            <w:pPr>
              <w:spacing w:before="60" w:after="60"/>
              <w:jc w:val="left"/>
              <w:rPr>
                <w:rFonts w:ascii="Times New Roman" w:hAnsi="Times New Roman"/>
                <w:sz w:val="18"/>
                <w:szCs w:val="22"/>
              </w:rPr>
            </w:pP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proofErr w:type="spellStart"/>
            <w:r w:rsidRPr="00560B50">
              <w:rPr>
                <w:rFonts w:ascii="Times New Roman" w:hAnsi="Times New Roman"/>
                <w:sz w:val="18"/>
                <w:szCs w:val="22"/>
              </w:rPr>
              <w:t>Ga</w:t>
            </w:r>
            <w:proofErr w:type="spellEnd"/>
            <w:r w:rsidRPr="00560B50">
              <w:rPr>
                <w:rFonts w:ascii="Times New Roman" w:hAnsi="Times New Roman"/>
                <w:sz w:val="18"/>
                <w:szCs w:val="22"/>
              </w:rPr>
              <w:t xml:space="preserve">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0.51</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0.60</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0.6</w:t>
            </w:r>
            <w:r>
              <w:rPr>
                <w:rFonts w:ascii="Times New Roman" w:hAnsi="Times New Roman"/>
                <w:sz w:val="18"/>
                <w:szCs w:val="22"/>
              </w:rPr>
              <w:t>6</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0.71</w:t>
            </w:r>
          </w:p>
        </w:tc>
      </w:tr>
      <w:tr w:rsidR="006C2F9F" w:rsidRPr="002152C6" w:rsidTr="00BD41F3">
        <w:trPr>
          <w:trHeight w:val="264"/>
        </w:trPr>
        <w:tc>
          <w:tcPr>
            <w:tcW w:w="1044" w:type="dxa"/>
            <w:vMerge w:val="restart"/>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Beam radius</w:t>
            </w:r>
          </w:p>
          <w:p w:rsidR="006C2F9F" w:rsidRPr="00560B50" w:rsidRDefault="006C2F9F" w:rsidP="00BD41F3">
            <w:pPr>
              <w:spacing w:before="60" w:after="60"/>
              <w:jc w:val="center"/>
              <w:rPr>
                <w:rFonts w:ascii="Times New Roman" w:hAnsi="Times New Roman"/>
                <w:sz w:val="18"/>
                <w:szCs w:val="22"/>
              </w:rPr>
            </w:pPr>
            <w:r>
              <w:rPr>
                <w:rFonts w:ascii="Times New Roman" w:hAnsi="Times New Roman"/>
                <w:sz w:val="18"/>
                <w:szCs w:val="22"/>
              </w:rPr>
              <w:t>(</w:t>
            </w:r>
            <w:r w:rsidRPr="00560B50">
              <w:rPr>
                <w:rFonts w:ascii="Times New Roman" w:hAnsi="Times New Roman"/>
                <w:sz w:val="18"/>
                <w:szCs w:val="22"/>
              </w:rPr>
              <w:t>cm</w:t>
            </w:r>
            <w:r>
              <w:rPr>
                <w:rFonts w:ascii="Times New Roman" w:hAnsi="Times New Roman"/>
                <w:sz w:val="18"/>
                <w:szCs w:val="22"/>
              </w:rPr>
              <w:t>)</w:t>
            </w: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Hg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Pr>
                <w:rFonts w:ascii="Times New Roman" w:hAnsi="Times New Roman"/>
                <w:sz w:val="18"/>
                <w:szCs w:val="22"/>
              </w:rPr>
              <w:t>0.14</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0.15</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0.20</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0.23</w:t>
            </w:r>
          </w:p>
        </w:tc>
      </w:tr>
      <w:tr w:rsidR="006C2F9F" w:rsidRPr="002152C6" w:rsidTr="003008EA">
        <w:trPr>
          <w:trHeight w:val="300"/>
        </w:trPr>
        <w:tc>
          <w:tcPr>
            <w:tcW w:w="1044" w:type="dxa"/>
            <w:vMerge/>
            <w:shd w:val="clear" w:color="auto" w:fill="auto"/>
          </w:tcPr>
          <w:p w:rsidR="006C2F9F" w:rsidRPr="00560B50" w:rsidRDefault="006C2F9F" w:rsidP="00BD41F3">
            <w:pPr>
              <w:spacing w:before="60" w:after="60"/>
              <w:jc w:val="left"/>
              <w:rPr>
                <w:rFonts w:ascii="Times New Roman" w:hAnsi="Times New Roman"/>
                <w:sz w:val="18"/>
                <w:szCs w:val="22"/>
              </w:rPr>
            </w:pP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proofErr w:type="spellStart"/>
            <w:r w:rsidRPr="00560B50">
              <w:rPr>
                <w:rFonts w:ascii="Times New Roman" w:hAnsi="Times New Roman"/>
                <w:sz w:val="18"/>
                <w:szCs w:val="22"/>
              </w:rPr>
              <w:t>Ga</w:t>
            </w:r>
            <w:proofErr w:type="spellEnd"/>
            <w:r w:rsidRPr="00560B50">
              <w:rPr>
                <w:rFonts w:ascii="Times New Roman" w:hAnsi="Times New Roman"/>
                <w:sz w:val="18"/>
                <w:szCs w:val="22"/>
              </w:rPr>
              <w:t xml:space="preserve">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Pr>
                <w:rFonts w:ascii="Times New Roman" w:hAnsi="Times New Roman"/>
                <w:sz w:val="18"/>
                <w:szCs w:val="22"/>
              </w:rPr>
              <w:t>0.13</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0.17</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0.20</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0.23</w:t>
            </w:r>
          </w:p>
        </w:tc>
      </w:tr>
      <w:tr w:rsidR="006C2F9F" w:rsidRPr="002152C6" w:rsidTr="00BD41F3">
        <w:trPr>
          <w:trHeight w:val="210"/>
        </w:trPr>
        <w:tc>
          <w:tcPr>
            <w:tcW w:w="1044" w:type="dxa"/>
            <w:vMerge w:val="restart"/>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Crossing angle</w:t>
            </w:r>
          </w:p>
          <w:p w:rsidR="006C2F9F" w:rsidRPr="00560B50" w:rsidRDefault="006C2F9F" w:rsidP="00BD41F3">
            <w:pPr>
              <w:spacing w:before="60" w:after="60"/>
              <w:jc w:val="center"/>
              <w:rPr>
                <w:rFonts w:ascii="Times New Roman" w:hAnsi="Times New Roman"/>
                <w:sz w:val="18"/>
                <w:szCs w:val="22"/>
              </w:rPr>
            </w:pPr>
            <w:r>
              <w:rPr>
                <w:rFonts w:ascii="Times New Roman" w:hAnsi="Times New Roman"/>
                <w:sz w:val="18"/>
                <w:szCs w:val="22"/>
              </w:rPr>
              <w:t>(</w:t>
            </w:r>
            <w:proofErr w:type="spellStart"/>
            <w:r w:rsidRPr="00560B50">
              <w:rPr>
                <w:rFonts w:ascii="Times New Roman" w:hAnsi="Times New Roman"/>
                <w:sz w:val="18"/>
                <w:szCs w:val="22"/>
              </w:rPr>
              <w:t>mrad</w:t>
            </w:r>
            <w:proofErr w:type="spellEnd"/>
            <w:r>
              <w:rPr>
                <w:rFonts w:ascii="Times New Roman" w:hAnsi="Times New Roman"/>
                <w:sz w:val="18"/>
                <w:szCs w:val="22"/>
              </w:rPr>
              <w:t>)</w:t>
            </w: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Hg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23</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26.5</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29.3</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32</w:t>
            </w:r>
          </w:p>
        </w:tc>
      </w:tr>
      <w:tr w:rsidR="006C2F9F" w:rsidRPr="002152C6" w:rsidTr="00BD41F3">
        <w:trPr>
          <w:trHeight w:val="129"/>
        </w:trPr>
        <w:tc>
          <w:tcPr>
            <w:tcW w:w="1044" w:type="dxa"/>
            <w:vMerge/>
            <w:shd w:val="clear" w:color="auto" w:fill="auto"/>
          </w:tcPr>
          <w:p w:rsidR="006C2F9F" w:rsidRPr="00560B50" w:rsidRDefault="006C2F9F" w:rsidP="00BD41F3">
            <w:pPr>
              <w:spacing w:before="60" w:after="60"/>
              <w:jc w:val="left"/>
              <w:rPr>
                <w:rFonts w:ascii="Times New Roman" w:hAnsi="Times New Roman"/>
                <w:sz w:val="18"/>
                <w:szCs w:val="22"/>
              </w:rPr>
            </w:pP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proofErr w:type="spellStart"/>
            <w:r w:rsidRPr="00560B50">
              <w:rPr>
                <w:rFonts w:ascii="Times New Roman" w:hAnsi="Times New Roman"/>
                <w:sz w:val="18"/>
                <w:szCs w:val="22"/>
              </w:rPr>
              <w:t>Ga</w:t>
            </w:r>
            <w:proofErr w:type="spellEnd"/>
            <w:r w:rsidRPr="00560B50">
              <w:rPr>
                <w:rFonts w:ascii="Times New Roman" w:hAnsi="Times New Roman"/>
                <w:sz w:val="18"/>
                <w:szCs w:val="22"/>
              </w:rPr>
              <w:t xml:space="preserve">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15.3</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18.4</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21.7</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23</w:t>
            </w:r>
          </w:p>
        </w:tc>
      </w:tr>
      <w:tr w:rsidR="006C2F9F" w:rsidRPr="002152C6" w:rsidTr="00BD41F3">
        <w:trPr>
          <w:trHeight w:val="264"/>
        </w:trPr>
        <w:tc>
          <w:tcPr>
            <w:tcW w:w="1044" w:type="dxa"/>
            <w:vMerge w:val="restart"/>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Beam angle</w:t>
            </w:r>
          </w:p>
          <w:p w:rsidR="006C2F9F" w:rsidRPr="00560B50" w:rsidRDefault="006C2F9F" w:rsidP="00BD41F3">
            <w:pPr>
              <w:spacing w:before="60" w:after="60"/>
              <w:jc w:val="center"/>
              <w:rPr>
                <w:rFonts w:ascii="Times New Roman" w:hAnsi="Times New Roman"/>
                <w:sz w:val="18"/>
                <w:szCs w:val="22"/>
              </w:rPr>
            </w:pPr>
            <w:r>
              <w:rPr>
                <w:rFonts w:ascii="Times New Roman" w:hAnsi="Times New Roman"/>
                <w:sz w:val="18"/>
                <w:szCs w:val="22"/>
              </w:rPr>
              <w:t>(</w:t>
            </w:r>
            <w:proofErr w:type="spellStart"/>
            <w:r>
              <w:rPr>
                <w:rFonts w:ascii="Times New Roman" w:hAnsi="Times New Roman"/>
                <w:sz w:val="18"/>
                <w:szCs w:val="22"/>
              </w:rPr>
              <w:t>m</w:t>
            </w:r>
            <w:r w:rsidRPr="00560B50">
              <w:rPr>
                <w:rFonts w:ascii="Times New Roman" w:hAnsi="Times New Roman"/>
                <w:sz w:val="18"/>
                <w:szCs w:val="22"/>
              </w:rPr>
              <w:t>rad</w:t>
            </w:r>
            <w:proofErr w:type="spellEnd"/>
            <w:r>
              <w:rPr>
                <w:rFonts w:ascii="Times New Roman" w:hAnsi="Times New Roman"/>
                <w:sz w:val="18"/>
                <w:szCs w:val="22"/>
              </w:rPr>
              <w:t>)</w:t>
            </w: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Hg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118</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127</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131</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135</w:t>
            </w:r>
          </w:p>
        </w:tc>
      </w:tr>
      <w:tr w:rsidR="006C2F9F" w:rsidRPr="002152C6" w:rsidTr="00BD41F3">
        <w:trPr>
          <w:trHeight w:val="237"/>
        </w:trPr>
        <w:tc>
          <w:tcPr>
            <w:tcW w:w="1044" w:type="dxa"/>
            <w:vMerge/>
            <w:shd w:val="clear" w:color="auto" w:fill="auto"/>
          </w:tcPr>
          <w:p w:rsidR="006C2F9F" w:rsidRPr="00560B50" w:rsidRDefault="006C2F9F" w:rsidP="00BD41F3">
            <w:pPr>
              <w:spacing w:before="60" w:after="60"/>
              <w:jc w:val="left"/>
              <w:rPr>
                <w:rFonts w:ascii="Times New Roman" w:hAnsi="Times New Roman"/>
                <w:sz w:val="18"/>
                <w:szCs w:val="22"/>
              </w:rPr>
            </w:pP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proofErr w:type="spellStart"/>
            <w:r w:rsidRPr="00560B50">
              <w:rPr>
                <w:rFonts w:ascii="Times New Roman" w:hAnsi="Times New Roman"/>
                <w:sz w:val="18"/>
                <w:szCs w:val="22"/>
              </w:rPr>
              <w:t>Ga</w:t>
            </w:r>
            <w:proofErr w:type="spellEnd"/>
            <w:r w:rsidRPr="00560B50">
              <w:rPr>
                <w:rFonts w:ascii="Times New Roman" w:hAnsi="Times New Roman"/>
                <w:sz w:val="18"/>
                <w:szCs w:val="22"/>
              </w:rPr>
              <w:t xml:space="preserve">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92</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97</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97</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100</w:t>
            </w:r>
          </w:p>
        </w:tc>
      </w:tr>
      <w:tr w:rsidR="006C2F9F" w:rsidRPr="002152C6" w:rsidTr="00BD41F3">
        <w:trPr>
          <w:trHeight w:val="282"/>
        </w:trPr>
        <w:tc>
          <w:tcPr>
            <w:tcW w:w="1044" w:type="dxa"/>
            <w:vMerge w:val="restart"/>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Jet angle</w:t>
            </w:r>
          </w:p>
          <w:p w:rsidR="006C2F9F" w:rsidRPr="00560B50" w:rsidRDefault="006C2F9F" w:rsidP="00BD41F3">
            <w:pPr>
              <w:spacing w:before="60" w:after="60"/>
              <w:jc w:val="center"/>
              <w:rPr>
                <w:rFonts w:ascii="Times New Roman" w:hAnsi="Times New Roman"/>
                <w:sz w:val="18"/>
                <w:szCs w:val="22"/>
              </w:rPr>
            </w:pPr>
            <w:r>
              <w:rPr>
                <w:rFonts w:ascii="Times New Roman" w:hAnsi="Times New Roman"/>
                <w:sz w:val="18"/>
                <w:szCs w:val="22"/>
              </w:rPr>
              <w:t>(</w:t>
            </w:r>
            <w:proofErr w:type="spellStart"/>
            <w:r w:rsidRPr="00560B50">
              <w:rPr>
                <w:rFonts w:ascii="Times New Roman" w:hAnsi="Times New Roman"/>
                <w:sz w:val="18"/>
                <w:szCs w:val="22"/>
              </w:rPr>
              <w:t>mrad</w:t>
            </w:r>
            <w:proofErr w:type="spellEnd"/>
            <w:r>
              <w:rPr>
                <w:rFonts w:ascii="Times New Roman" w:hAnsi="Times New Roman"/>
                <w:sz w:val="18"/>
                <w:szCs w:val="22"/>
              </w:rPr>
              <w:t>)</w:t>
            </w: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r w:rsidRPr="00560B50">
              <w:rPr>
                <w:rFonts w:ascii="Times New Roman" w:hAnsi="Times New Roman"/>
                <w:sz w:val="18"/>
                <w:szCs w:val="22"/>
              </w:rPr>
              <w:t>Hg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141</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Pr>
                <w:rFonts w:ascii="Times New Roman" w:hAnsi="Times New Roman"/>
                <w:sz w:val="18"/>
                <w:szCs w:val="22"/>
              </w:rPr>
              <w:t>154</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160</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167</w:t>
            </w:r>
          </w:p>
        </w:tc>
      </w:tr>
      <w:tr w:rsidR="006C2F9F" w:rsidRPr="002152C6" w:rsidTr="00BD41F3">
        <w:trPr>
          <w:trHeight w:val="381"/>
        </w:trPr>
        <w:tc>
          <w:tcPr>
            <w:tcW w:w="1044" w:type="dxa"/>
            <w:vMerge/>
            <w:shd w:val="clear" w:color="auto" w:fill="auto"/>
          </w:tcPr>
          <w:p w:rsidR="006C2F9F" w:rsidRPr="00560B50" w:rsidRDefault="006C2F9F" w:rsidP="00BD41F3">
            <w:pPr>
              <w:spacing w:before="60" w:after="60"/>
              <w:jc w:val="left"/>
              <w:rPr>
                <w:rFonts w:ascii="Times New Roman" w:hAnsi="Times New Roman"/>
                <w:sz w:val="18"/>
                <w:szCs w:val="22"/>
              </w:rPr>
            </w:pPr>
          </w:p>
        </w:tc>
        <w:tc>
          <w:tcPr>
            <w:tcW w:w="900" w:type="dxa"/>
            <w:shd w:val="clear" w:color="auto" w:fill="auto"/>
          </w:tcPr>
          <w:p w:rsidR="006C2F9F" w:rsidRPr="00560B50" w:rsidRDefault="006C2F9F" w:rsidP="00BD41F3">
            <w:pPr>
              <w:spacing w:before="60" w:after="60"/>
              <w:jc w:val="center"/>
              <w:rPr>
                <w:rFonts w:ascii="Times New Roman" w:hAnsi="Times New Roman"/>
                <w:sz w:val="18"/>
                <w:szCs w:val="22"/>
              </w:rPr>
            </w:pPr>
            <w:proofErr w:type="spellStart"/>
            <w:r w:rsidRPr="00560B50">
              <w:rPr>
                <w:rFonts w:ascii="Times New Roman" w:hAnsi="Times New Roman"/>
                <w:sz w:val="18"/>
                <w:szCs w:val="22"/>
              </w:rPr>
              <w:t>Ga</w:t>
            </w:r>
            <w:proofErr w:type="spellEnd"/>
            <w:r w:rsidRPr="00560B50">
              <w:rPr>
                <w:rFonts w:ascii="Times New Roman" w:hAnsi="Times New Roman"/>
                <w:sz w:val="18"/>
                <w:szCs w:val="22"/>
              </w:rPr>
              <w:t xml:space="preserve"> jet</w:t>
            </w:r>
          </w:p>
        </w:tc>
        <w:tc>
          <w:tcPr>
            <w:tcW w:w="72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107.3</w:t>
            </w:r>
          </w:p>
        </w:tc>
        <w:tc>
          <w:tcPr>
            <w:tcW w:w="63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Pr>
                <w:rFonts w:ascii="Times New Roman" w:hAnsi="Times New Roman"/>
                <w:sz w:val="18"/>
                <w:szCs w:val="22"/>
              </w:rPr>
              <w:t>11</w:t>
            </w:r>
          </w:p>
        </w:tc>
        <w:tc>
          <w:tcPr>
            <w:tcW w:w="67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Pr>
                <w:rFonts w:ascii="Times New Roman" w:hAnsi="Times New Roman"/>
                <w:sz w:val="18"/>
                <w:szCs w:val="22"/>
              </w:rPr>
              <w:t>119</w:t>
            </w:r>
          </w:p>
        </w:tc>
        <w:tc>
          <w:tcPr>
            <w:tcW w:w="800" w:type="dxa"/>
            <w:shd w:val="clear" w:color="auto" w:fill="auto"/>
            <w:tcMar>
              <w:top w:w="72" w:type="dxa"/>
              <w:left w:w="144" w:type="dxa"/>
              <w:bottom w:w="72" w:type="dxa"/>
              <w:right w:w="144" w:type="dxa"/>
            </w:tcMar>
          </w:tcPr>
          <w:p w:rsidR="006C2F9F" w:rsidRPr="00560B50" w:rsidRDefault="006C2F9F" w:rsidP="00BD41F3">
            <w:pPr>
              <w:spacing w:before="60" w:after="60"/>
              <w:jc w:val="left"/>
              <w:rPr>
                <w:rFonts w:ascii="Times New Roman" w:hAnsi="Times New Roman"/>
                <w:sz w:val="18"/>
                <w:szCs w:val="22"/>
              </w:rPr>
            </w:pPr>
            <w:r w:rsidRPr="00560B50">
              <w:rPr>
                <w:rFonts w:ascii="Times New Roman" w:hAnsi="Times New Roman"/>
                <w:sz w:val="18"/>
                <w:szCs w:val="22"/>
              </w:rPr>
              <w:t>123</w:t>
            </w:r>
          </w:p>
        </w:tc>
      </w:tr>
    </w:tbl>
    <w:p w:rsidR="00BD41F3" w:rsidRDefault="00BD41F3" w:rsidP="00BD41F3">
      <w:pPr>
        <w:pStyle w:val="Heading2"/>
        <w:spacing w:before="180"/>
        <w:jc w:val="left"/>
        <w:rPr>
          <w:sz w:val="18"/>
          <w:szCs w:val="18"/>
        </w:rPr>
      </w:pPr>
      <w:r>
        <w:rPr>
          <w:noProof/>
          <w:szCs w:val="22"/>
        </w:rPr>
        <w:drawing>
          <wp:anchor distT="0" distB="0" distL="114300" distR="114300" simplePos="0" relativeHeight="251659776" behindDoc="0" locked="0" layoutInCell="1" allowOverlap="1" wp14:anchorId="3C50197F" wp14:editId="67EEF207">
            <wp:simplePos x="0" y="0"/>
            <wp:positionH relativeFrom="column">
              <wp:posOffset>-36830</wp:posOffset>
            </wp:positionH>
            <wp:positionV relativeFrom="paragraph">
              <wp:posOffset>3733165</wp:posOffset>
            </wp:positionV>
            <wp:extent cx="2880360" cy="2880360"/>
            <wp:effectExtent l="0" t="0" r="0" b="0"/>
            <wp:wrapSquare wrapText="bothSides"/>
            <wp:docPr id="1" name="Picture 1" descr="emit_meson_HG_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t_meson_HG_GA.eps"/>
                    <pic:cNvPicPr/>
                  </pic:nvPicPr>
                  <pic:blipFill>
                    <a:blip r:embed="rId14">
                      <a:extLst>
                        <a:ext uri="{28A0092B-C50C-407E-A947-70E740481C1C}">
                          <a14:useLocalDpi xmlns:a14="http://schemas.microsoft.com/office/drawing/2010/main" val="0"/>
                        </a:ext>
                      </a:extLst>
                    </a:blip>
                    <a:srcRect l="9412" t="39091" r="10588" b="4545"/>
                    <a:stretch>
                      <a:fillRect/>
                    </a:stretch>
                  </pic:blipFill>
                  <pic:spPr>
                    <a:xfrm>
                      <a:off x="0" y="0"/>
                      <a:ext cx="2880360" cy="2880360"/>
                    </a:xfrm>
                    <a:prstGeom prst="rect">
                      <a:avLst/>
                    </a:prstGeom>
                  </pic:spPr>
                </pic:pic>
              </a:graphicData>
            </a:graphic>
          </wp:anchor>
        </w:drawing>
      </w:r>
    </w:p>
    <w:p w:rsidR="006C2F9F" w:rsidRPr="00694260" w:rsidRDefault="00BD41F3" w:rsidP="006C2F9F">
      <w:pPr>
        <w:widowControl w:val="0"/>
        <w:autoSpaceDE w:val="0"/>
        <w:autoSpaceDN w:val="0"/>
        <w:adjustRightInd w:val="0"/>
        <w:spacing w:before="60" w:after="120"/>
        <w:rPr>
          <w:rFonts w:ascii="Times New Roman" w:hAnsi="Times New Roman"/>
          <w:kern w:val="16"/>
          <w:sz w:val="18"/>
          <w:szCs w:val="18"/>
        </w:rPr>
      </w:pPr>
      <w:r>
        <w:rPr>
          <w:rFonts w:ascii="Times New Roman" w:hAnsi="Times New Roman"/>
          <w:kern w:val="16"/>
          <w:sz w:val="18"/>
          <w:szCs w:val="18"/>
        </w:rPr>
        <w:t>F</w:t>
      </w:r>
      <w:r w:rsidR="006C2F9F" w:rsidRPr="00694260">
        <w:rPr>
          <w:rFonts w:ascii="Times New Roman" w:hAnsi="Times New Roman"/>
          <w:kern w:val="16"/>
          <w:sz w:val="18"/>
          <w:szCs w:val="18"/>
        </w:rPr>
        <w:t>igure 7: Meson production as a function of proton beam emittance.</w:t>
      </w:r>
    </w:p>
    <w:p w:rsidR="0037186E" w:rsidRPr="004567D2" w:rsidRDefault="0037186E" w:rsidP="0037186E">
      <w:pPr>
        <w:pStyle w:val="Heading2"/>
        <w:spacing w:before="180"/>
      </w:pPr>
      <w:r>
        <w:t>shift of the beam f</w:t>
      </w:r>
      <w:r w:rsidR="00F14637">
        <w:t xml:space="preserve">ocal point </w:t>
      </w:r>
    </w:p>
    <w:p w:rsidR="0037186E" w:rsidRDefault="00253B9C" w:rsidP="00D60AA2">
      <w:pPr>
        <w:ind w:firstLine="187"/>
        <w:rPr>
          <w:rFonts w:ascii="Times New Roman" w:hAnsi="Times New Roman" w:cs="Verdana"/>
          <w:szCs w:val="19"/>
        </w:rPr>
      </w:pPr>
      <w:r>
        <w:rPr>
          <w:rFonts w:ascii="Times New Roman" w:hAnsi="Times New Roman"/>
          <w:szCs w:val="22"/>
        </w:rPr>
        <w:t xml:space="preserve">The rate of particle production varies along the target, whose center crosses the beam </w:t>
      </w:r>
      <w:r w:rsidR="0037186E" w:rsidRPr="001F7388">
        <w:rPr>
          <w:rFonts w:ascii="Times New Roman" w:hAnsi="Times New Roman"/>
          <w:szCs w:val="22"/>
        </w:rPr>
        <w:t xml:space="preserve">at </w:t>
      </w:r>
      <w:r w:rsidR="0037186E" w:rsidRPr="00253B9C">
        <w:rPr>
          <w:rFonts w:ascii="Times New Roman" w:hAnsi="Times New Roman"/>
          <w:i/>
          <w:szCs w:val="22"/>
        </w:rPr>
        <w:t>z</w:t>
      </w:r>
      <w:r w:rsidR="00AE3EEF" w:rsidRPr="00AE3EEF">
        <w:rPr>
          <w:rFonts w:ascii="Times New Roman" w:hAnsi="Times New Roman"/>
          <w:szCs w:val="22"/>
          <w:vertAlign w:val="subscript"/>
        </w:rPr>
        <w:t>0</w:t>
      </w:r>
      <w:r>
        <w:rPr>
          <w:rFonts w:ascii="Times New Roman" w:hAnsi="Times New Roman"/>
          <w:szCs w:val="22"/>
        </w:rPr>
        <w:t xml:space="preserve"> = -37.5 cm, which was taken to be the beam focal point in the previous </w:t>
      </w:r>
      <w:r>
        <w:rPr>
          <w:rFonts w:ascii="Times New Roman" w:hAnsi="Times New Roman"/>
          <w:szCs w:val="22"/>
        </w:rPr>
        <w:lastRenderedPageBreak/>
        <w:t>studies.  It could be that particle production is maximal for a focal point shifted away from the crossing point.  To study this</w:t>
      </w:r>
      <w:r w:rsidR="00AE3EEF">
        <w:rPr>
          <w:rFonts w:ascii="Times New Roman" w:hAnsi="Times New Roman"/>
          <w:szCs w:val="22"/>
        </w:rPr>
        <w:t>,</w:t>
      </w:r>
      <w:r w:rsidR="00D60AA2">
        <w:rPr>
          <w:rFonts w:ascii="Times New Roman" w:hAnsi="Times New Roman"/>
          <w:szCs w:val="22"/>
        </w:rPr>
        <w:t xml:space="preserve"> </w:t>
      </w:r>
      <w:r>
        <w:rPr>
          <w:rFonts w:ascii="Times New Roman" w:hAnsi="Times New Roman"/>
          <w:szCs w:val="22"/>
        </w:rPr>
        <w:t>we change</w:t>
      </w:r>
      <w:r w:rsidR="00D60AA2">
        <w:rPr>
          <w:rFonts w:ascii="Times New Roman" w:hAnsi="Times New Roman"/>
          <w:szCs w:val="22"/>
        </w:rPr>
        <w:t>d</w:t>
      </w:r>
      <w:r>
        <w:rPr>
          <w:rFonts w:ascii="Times New Roman" w:hAnsi="Times New Roman"/>
          <w:szCs w:val="22"/>
        </w:rPr>
        <w:t xml:space="preserve"> the </w:t>
      </w:r>
      <w:proofErr w:type="spellStart"/>
      <w:r>
        <w:rPr>
          <w:rFonts w:ascii="Times New Roman" w:hAnsi="Times New Roman"/>
          <w:szCs w:val="22"/>
        </w:rPr>
        <w:t>Twiss</w:t>
      </w:r>
      <w:proofErr w:type="spellEnd"/>
      <w:r>
        <w:rPr>
          <w:rFonts w:ascii="Times New Roman" w:hAnsi="Times New Roman"/>
          <w:szCs w:val="22"/>
        </w:rPr>
        <w:t xml:space="preserve"> parameter </w:t>
      </w:r>
      <w:r>
        <w:rPr>
          <w:rFonts w:ascii="Times New Roman" w:hAnsi="Times New Roman"/>
          <w:szCs w:val="22"/>
        </w:rPr>
        <w:sym w:font="Symbol" w:char="F061"/>
      </w:r>
      <w:r>
        <w:rPr>
          <w:rFonts w:ascii="Times New Roman" w:hAnsi="Times New Roman"/>
          <w:szCs w:val="22"/>
        </w:rPr>
        <w:t xml:space="preserve"> at </w:t>
      </w:r>
      <w:r w:rsidRPr="008C29BF">
        <w:rPr>
          <w:rFonts w:ascii="Times New Roman" w:hAnsi="Times New Roman"/>
          <w:i/>
          <w:szCs w:val="22"/>
        </w:rPr>
        <w:t>z</w:t>
      </w:r>
      <w:r w:rsidR="000A5501" w:rsidRPr="000A5501">
        <w:rPr>
          <w:rFonts w:ascii="Times New Roman" w:hAnsi="Times New Roman"/>
          <w:szCs w:val="22"/>
          <w:vertAlign w:val="subscript"/>
        </w:rPr>
        <w:t>0</w:t>
      </w:r>
      <w:r>
        <w:rPr>
          <w:rFonts w:ascii="Times New Roman" w:hAnsi="Times New Roman"/>
          <w:szCs w:val="22"/>
        </w:rPr>
        <w:t xml:space="preserve"> to a nonzero value</w:t>
      </w:r>
      <w:r w:rsidR="00D60AA2">
        <w:rPr>
          <w:rFonts w:ascii="Times New Roman" w:hAnsi="Times New Roman"/>
          <w:szCs w:val="22"/>
        </w:rPr>
        <w:t xml:space="preserve"> </w:t>
      </w:r>
      <w:r w:rsidR="00D60AA2">
        <w:rPr>
          <w:rFonts w:ascii="Times New Roman" w:hAnsi="Times New Roman"/>
          <w:szCs w:val="22"/>
        </w:rPr>
        <w:sym w:font="Symbol" w:char="F061"/>
      </w:r>
      <w:r w:rsidR="00D60AA2" w:rsidRPr="00D60AA2">
        <w:rPr>
          <w:rFonts w:ascii="Times New Roman" w:hAnsi="Times New Roman"/>
          <w:szCs w:val="22"/>
          <w:vertAlign w:val="subscript"/>
        </w:rPr>
        <w:t>0</w:t>
      </w:r>
      <w:r w:rsidR="00D60AA2">
        <w:rPr>
          <w:rFonts w:ascii="Times New Roman" w:hAnsi="Times New Roman"/>
          <w:szCs w:val="22"/>
        </w:rPr>
        <w:t xml:space="preserve">, which corresponds to a new focal point at </w:t>
      </w:r>
      <w:r w:rsidR="00D60AA2" w:rsidRPr="008C29BF">
        <w:rPr>
          <w:rFonts w:ascii="Times New Roman" w:hAnsi="Times New Roman"/>
          <w:i/>
          <w:szCs w:val="22"/>
        </w:rPr>
        <w:t>z</w:t>
      </w:r>
      <w:r w:rsidR="00D60AA2">
        <w:rPr>
          <w:rFonts w:ascii="Times New Roman" w:hAnsi="Times New Roman"/>
          <w:szCs w:val="22"/>
        </w:rPr>
        <w:t xml:space="preserve"> </w:t>
      </w:r>
      <w:proofErr w:type="gramStart"/>
      <w:r w:rsidR="00D60AA2">
        <w:rPr>
          <w:rFonts w:ascii="Times New Roman" w:hAnsi="Times New Roman"/>
          <w:szCs w:val="22"/>
        </w:rPr>
        <w:t xml:space="preserve">=  </w:t>
      </w:r>
      <w:r w:rsidR="008C29BF" w:rsidRPr="008C29BF">
        <w:rPr>
          <w:rFonts w:ascii="Times New Roman" w:hAnsi="Times New Roman"/>
          <w:i/>
          <w:szCs w:val="22"/>
        </w:rPr>
        <w:t>z</w:t>
      </w:r>
      <w:r w:rsidR="008C29BF" w:rsidRPr="008C29BF">
        <w:rPr>
          <w:rFonts w:ascii="Times New Roman" w:hAnsi="Times New Roman"/>
          <w:szCs w:val="22"/>
          <w:vertAlign w:val="subscript"/>
        </w:rPr>
        <w:t>0</w:t>
      </w:r>
      <w:proofErr w:type="gramEnd"/>
      <w:r w:rsidR="008C29BF">
        <w:rPr>
          <w:rFonts w:ascii="Times New Roman" w:hAnsi="Times New Roman"/>
          <w:szCs w:val="22"/>
        </w:rPr>
        <w:t xml:space="preserve"> </w:t>
      </w:r>
      <w:r w:rsidR="00D60AA2">
        <w:rPr>
          <w:rFonts w:ascii="Times New Roman" w:hAnsi="Times New Roman"/>
          <w:szCs w:val="22"/>
        </w:rPr>
        <w:t xml:space="preserve">+ </w:t>
      </w:r>
      <w:r w:rsidR="008C29BF">
        <w:rPr>
          <w:rFonts w:ascii="Times New Roman" w:hAnsi="Times New Roman"/>
          <w:szCs w:val="22"/>
        </w:rPr>
        <w:sym w:font="Symbol" w:char="F061"/>
      </w:r>
      <w:r w:rsidR="008C29BF" w:rsidRPr="008C29BF">
        <w:rPr>
          <w:rFonts w:ascii="Times New Roman" w:hAnsi="Times New Roman"/>
          <w:szCs w:val="22"/>
          <w:vertAlign w:val="subscript"/>
        </w:rPr>
        <w:t>0</w:t>
      </w:r>
      <w:r w:rsidR="0037186E" w:rsidRPr="001F7388">
        <w:rPr>
          <w:rFonts w:ascii="Times New Roman" w:hAnsi="Times New Roman"/>
          <w:szCs w:val="22"/>
        </w:rPr>
        <w:t>β</w:t>
      </w:r>
      <w:r w:rsidR="0037186E" w:rsidRPr="001F7388">
        <w:rPr>
          <w:rFonts w:ascii="Times New Roman" w:hAnsi="Times New Roman"/>
          <w:szCs w:val="22"/>
          <w:vertAlign w:val="superscript"/>
        </w:rPr>
        <w:t>*</w:t>
      </w:r>
      <w:r w:rsidR="008C29BF">
        <w:rPr>
          <w:rFonts w:ascii="Times New Roman" w:hAnsi="Times New Roman"/>
          <w:szCs w:val="22"/>
        </w:rPr>
        <w:t xml:space="preserve">.  </w:t>
      </w:r>
      <w:r w:rsidR="00F14637">
        <w:rPr>
          <w:rFonts w:ascii="Times New Roman" w:hAnsi="Times New Roman"/>
          <w:szCs w:val="22"/>
        </w:rPr>
        <w:t xml:space="preserve"> Figure 8 plot</w:t>
      </w:r>
      <w:r w:rsidR="0037186E" w:rsidRPr="001F7388">
        <w:rPr>
          <w:rFonts w:ascii="Times New Roman" w:hAnsi="Times New Roman"/>
          <w:szCs w:val="22"/>
        </w:rPr>
        <w:t xml:space="preserve">s </w:t>
      </w:r>
      <w:r w:rsidR="0037186E" w:rsidRPr="001F7388">
        <w:rPr>
          <w:rFonts w:ascii="Times New Roman" w:hAnsi="Times New Roman" w:cs="Verdana"/>
          <w:szCs w:val="19"/>
        </w:rPr>
        <w:t xml:space="preserve">the </w:t>
      </w:r>
      <w:r w:rsidR="00F14637">
        <w:rPr>
          <w:rFonts w:ascii="Times New Roman" w:hAnsi="Times New Roman" w:cs="Verdana"/>
          <w:szCs w:val="19"/>
        </w:rPr>
        <w:t>meson production as a function</w:t>
      </w:r>
      <w:r w:rsidR="0037186E" w:rsidRPr="001F7388">
        <w:rPr>
          <w:rFonts w:ascii="Times New Roman" w:hAnsi="Times New Roman" w:cs="Verdana"/>
          <w:szCs w:val="19"/>
        </w:rPr>
        <w:t xml:space="preserve"> of </w:t>
      </w:r>
      <w:r w:rsidR="008C29BF">
        <w:rPr>
          <w:rFonts w:ascii="Times New Roman" w:hAnsi="Times New Roman" w:cs="Verdana"/>
          <w:szCs w:val="19"/>
        </w:rPr>
        <w:t xml:space="preserve">parameter </w:t>
      </w:r>
      <w:r w:rsidR="008C29BF">
        <w:rPr>
          <w:rFonts w:ascii="Times New Roman" w:hAnsi="Times New Roman" w:cs="Verdana"/>
          <w:szCs w:val="19"/>
        </w:rPr>
        <w:sym w:font="Symbol" w:char="F061"/>
      </w:r>
      <w:r w:rsidR="008C29BF" w:rsidRPr="008C29BF">
        <w:rPr>
          <w:rFonts w:ascii="Times New Roman" w:hAnsi="Times New Roman" w:cs="Verdana"/>
          <w:szCs w:val="19"/>
          <w:vertAlign w:val="subscript"/>
        </w:rPr>
        <w:t>0</w:t>
      </w:r>
      <w:r w:rsidR="00AE3EEF" w:rsidRPr="00AE3EEF">
        <w:rPr>
          <w:rFonts w:ascii="Times New Roman" w:hAnsi="Times New Roman"/>
          <w:szCs w:val="22"/>
        </w:rPr>
        <w:t xml:space="preserve"> </w:t>
      </w:r>
      <w:r w:rsidR="00AE3EEF">
        <w:rPr>
          <w:rFonts w:ascii="Times New Roman" w:hAnsi="Times New Roman"/>
          <w:szCs w:val="22"/>
        </w:rPr>
        <w:t xml:space="preserve">for the case of emittance </w:t>
      </w:r>
      <w:r w:rsidR="00AE3EEF">
        <w:rPr>
          <w:rFonts w:ascii="Times New Roman" w:hAnsi="Times New Roman"/>
          <w:szCs w:val="22"/>
        </w:rPr>
        <w:sym w:font="Symbol" w:char="F065"/>
      </w:r>
      <w:r w:rsidR="00AE3EEF">
        <w:rPr>
          <w:rFonts w:ascii="Times New Roman" w:hAnsi="Times New Roman"/>
          <w:szCs w:val="22"/>
        </w:rPr>
        <w:t xml:space="preserve"> = 5 </w:t>
      </w:r>
      <w:r w:rsidR="00AE3EEF">
        <w:rPr>
          <w:rFonts w:ascii="Times New Roman" w:hAnsi="Times New Roman"/>
          <w:szCs w:val="22"/>
        </w:rPr>
        <w:sym w:font="Symbol" w:char="F06D"/>
      </w:r>
      <w:r w:rsidR="00AE3EEF">
        <w:rPr>
          <w:rFonts w:ascii="Times New Roman" w:hAnsi="Times New Roman"/>
          <w:szCs w:val="22"/>
        </w:rPr>
        <w:t xml:space="preserve">m-rad and </w:t>
      </w:r>
      <w:r w:rsidR="00AE3EEF">
        <w:rPr>
          <w:rFonts w:ascii="Times New Roman" w:hAnsi="Times New Roman"/>
          <w:szCs w:val="22"/>
        </w:rPr>
        <w:sym w:font="Symbol" w:char="F062"/>
      </w:r>
      <w:r w:rsidR="00AE3EEF" w:rsidRPr="00D60AA2">
        <w:rPr>
          <w:rFonts w:ascii="Times New Roman" w:hAnsi="Times New Roman"/>
          <w:szCs w:val="22"/>
          <w:vertAlign w:val="superscript"/>
        </w:rPr>
        <w:t>*</w:t>
      </w:r>
      <w:r w:rsidR="00AE3EEF">
        <w:rPr>
          <w:rFonts w:ascii="Times New Roman" w:hAnsi="Times New Roman"/>
          <w:szCs w:val="22"/>
        </w:rPr>
        <w:t xml:space="preserve"> = 50 cm.  The production</w:t>
      </w:r>
      <w:r w:rsidR="008C29BF">
        <w:rPr>
          <w:rFonts w:ascii="Times New Roman" w:hAnsi="Times New Roman" w:cs="Verdana"/>
          <w:szCs w:val="19"/>
        </w:rPr>
        <w:t xml:space="preserve"> is highest for </w:t>
      </w:r>
      <w:r w:rsidR="008C29BF">
        <w:rPr>
          <w:rFonts w:ascii="Times New Roman" w:hAnsi="Times New Roman" w:cs="Verdana"/>
          <w:szCs w:val="19"/>
        </w:rPr>
        <w:sym w:font="Symbol" w:char="F061"/>
      </w:r>
      <w:r w:rsidR="008C29BF" w:rsidRPr="008C29BF">
        <w:rPr>
          <w:rFonts w:ascii="Times New Roman" w:hAnsi="Times New Roman" w:cs="Verdana"/>
          <w:szCs w:val="19"/>
          <w:vertAlign w:val="subscript"/>
        </w:rPr>
        <w:t>0</w:t>
      </w:r>
      <w:r w:rsidR="008C29BF">
        <w:rPr>
          <w:rFonts w:ascii="Times New Roman" w:hAnsi="Times New Roman" w:cs="Verdana"/>
          <w:szCs w:val="19"/>
        </w:rPr>
        <w:t xml:space="preserve"> = -0.1 (shift of the focal point upstream by 5 cm) according to a quadratic fit, but the increase in particle production is negligible compared to the focal point at </w:t>
      </w:r>
      <w:r w:rsidR="008C29BF" w:rsidRPr="008C29BF">
        <w:rPr>
          <w:rFonts w:ascii="Times New Roman" w:hAnsi="Times New Roman" w:cs="Verdana"/>
          <w:i/>
          <w:szCs w:val="19"/>
        </w:rPr>
        <w:t>z</w:t>
      </w:r>
      <w:r w:rsidR="008C29BF" w:rsidRPr="008C29BF">
        <w:rPr>
          <w:rFonts w:ascii="Times New Roman" w:hAnsi="Times New Roman" w:cs="Verdana"/>
          <w:szCs w:val="19"/>
          <w:vertAlign w:val="subscript"/>
        </w:rPr>
        <w:t>0</w:t>
      </w:r>
      <w:r w:rsidR="008C29BF">
        <w:rPr>
          <w:rFonts w:ascii="Times New Roman" w:hAnsi="Times New Roman" w:cs="Verdana"/>
          <w:szCs w:val="19"/>
        </w:rPr>
        <w:t>.</w:t>
      </w:r>
    </w:p>
    <w:p w:rsidR="00253B9C" w:rsidRDefault="00253B9C" w:rsidP="00253B9C">
      <w:pPr>
        <w:ind w:firstLine="187"/>
        <w:rPr>
          <w:rFonts w:ascii="Times New Roman" w:hAnsi="Times New Roman"/>
          <w:szCs w:val="22"/>
        </w:rPr>
      </w:pPr>
      <w:r>
        <w:rPr>
          <w:rFonts w:ascii="Times New Roman" w:hAnsi="Times New Roman"/>
          <w:noProof/>
          <w:szCs w:val="22"/>
        </w:rPr>
        <w:drawing>
          <wp:inline distT="0" distB="0" distL="0" distR="0" wp14:anchorId="57279EC0" wp14:editId="26021CF8">
            <wp:extent cx="2362200" cy="2162412"/>
            <wp:effectExtent l="25400" t="0" r="0" b="0"/>
            <wp:docPr id="2" name="Picture 4" descr="meson_alph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on_alpha.eps"/>
                    <pic:cNvPicPr/>
                  </pic:nvPicPr>
                  <pic:blipFill>
                    <a:blip r:embed="rId15"/>
                    <a:srcRect l="9412" t="39091" r="10588" b="4545"/>
                    <a:stretch>
                      <a:fillRect/>
                    </a:stretch>
                  </pic:blipFill>
                  <pic:spPr>
                    <a:xfrm>
                      <a:off x="0" y="0"/>
                      <a:ext cx="2362200" cy="2162412"/>
                    </a:xfrm>
                    <a:prstGeom prst="rect">
                      <a:avLst/>
                    </a:prstGeom>
                  </pic:spPr>
                </pic:pic>
              </a:graphicData>
            </a:graphic>
          </wp:inline>
        </w:drawing>
      </w:r>
    </w:p>
    <w:p w:rsidR="00253B9C" w:rsidRPr="00694260" w:rsidRDefault="00253B9C" w:rsidP="00253B9C">
      <w:pPr>
        <w:widowControl w:val="0"/>
        <w:autoSpaceDE w:val="0"/>
        <w:autoSpaceDN w:val="0"/>
        <w:adjustRightInd w:val="0"/>
        <w:spacing w:before="60" w:after="120"/>
        <w:rPr>
          <w:rFonts w:ascii="Times New Roman" w:hAnsi="Times New Roman"/>
          <w:kern w:val="16"/>
          <w:sz w:val="18"/>
          <w:szCs w:val="18"/>
        </w:rPr>
      </w:pPr>
      <w:r w:rsidRPr="00694260">
        <w:rPr>
          <w:rFonts w:ascii="Times New Roman" w:hAnsi="Times New Roman"/>
          <w:kern w:val="16"/>
          <w:sz w:val="18"/>
          <w:szCs w:val="18"/>
        </w:rPr>
        <w:t xml:space="preserve">Figure 8: Meson production for a shift of </w:t>
      </w:r>
      <w:r w:rsidRPr="00694260">
        <w:rPr>
          <w:rFonts w:ascii="Times New Roman" w:hAnsi="Times New Roman" w:cs="Verdana"/>
          <w:sz w:val="18"/>
          <w:szCs w:val="18"/>
        </w:rPr>
        <w:t>beam focal point relative to the intersection point of the beam and the jet</w:t>
      </w:r>
      <w:r w:rsidRPr="00694260">
        <w:rPr>
          <w:rFonts w:ascii="Times New Roman" w:hAnsi="Times New Roman"/>
          <w:kern w:val="16"/>
          <w:sz w:val="18"/>
          <w:szCs w:val="18"/>
        </w:rPr>
        <w:t>.</w:t>
      </w:r>
    </w:p>
    <w:p w:rsidR="0037186E" w:rsidRPr="00253B9C" w:rsidRDefault="0037186E" w:rsidP="0037186E">
      <w:pPr>
        <w:spacing w:before="180" w:after="60"/>
        <w:ind w:firstLine="187"/>
        <w:jc w:val="center"/>
        <w:rPr>
          <w:rFonts w:ascii="Times New Roman" w:hAnsi="Times New Roman"/>
          <w:b/>
          <w:caps/>
          <w:sz w:val="24"/>
        </w:rPr>
      </w:pPr>
      <w:r w:rsidRPr="00253B9C">
        <w:rPr>
          <w:rFonts w:ascii="Times New Roman" w:hAnsi="Times New Roman"/>
          <w:b/>
          <w:caps/>
          <w:sz w:val="24"/>
        </w:rPr>
        <w:t>Conclusions</w:t>
      </w:r>
    </w:p>
    <w:p w:rsidR="0037186E" w:rsidRPr="00ED6EDE" w:rsidRDefault="008C29BF" w:rsidP="00AE3EEF">
      <w:pPr>
        <w:ind w:firstLine="187"/>
        <w:rPr>
          <w:rFonts w:ascii="Times New Roman" w:hAnsi="Times New Roman"/>
          <w:szCs w:val="22"/>
        </w:rPr>
      </w:pPr>
      <w:r>
        <w:rPr>
          <w:rFonts w:ascii="Times New Roman" w:hAnsi="Times New Roman"/>
          <w:szCs w:val="22"/>
        </w:rPr>
        <w:t xml:space="preserve">Meson production for a </w:t>
      </w:r>
      <w:proofErr w:type="spellStart"/>
      <w:r>
        <w:rPr>
          <w:rFonts w:ascii="Times New Roman" w:hAnsi="Times New Roman"/>
          <w:szCs w:val="22"/>
        </w:rPr>
        <w:t>Muon</w:t>
      </w:r>
      <w:proofErr w:type="spellEnd"/>
      <w:r>
        <w:rPr>
          <w:rFonts w:ascii="Times New Roman" w:hAnsi="Times New Roman"/>
          <w:szCs w:val="22"/>
        </w:rPr>
        <w:t xml:space="preserve"> Collider or Neutrino Factory decreases with increasing proton beam emittance, but careful optimization keeps this decrease to</w:t>
      </w:r>
      <w:r w:rsidR="004B5E4F">
        <w:rPr>
          <w:rFonts w:ascii="Times New Roman" w:hAnsi="Times New Roman"/>
          <w:szCs w:val="22"/>
        </w:rPr>
        <w:t xml:space="preserve"> 7% for a Hg-</w:t>
      </w:r>
      <w:r w:rsidR="00AE3EEF">
        <w:rPr>
          <w:rFonts w:ascii="Times New Roman" w:hAnsi="Times New Roman"/>
          <w:szCs w:val="22"/>
        </w:rPr>
        <w:t>jet target and 4% for</w:t>
      </w:r>
      <w:r w:rsidR="004B5E4F">
        <w:rPr>
          <w:rFonts w:ascii="Times New Roman" w:hAnsi="Times New Roman"/>
          <w:szCs w:val="22"/>
        </w:rPr>
        <w:t xml:space="preserve"> a </w:t>
      </w:r>
      <w:proofErr w:type="spellStart"/>
      <w:r w:rsidR="004B5E4F">
        <w:rPr>
          <w:rFonts w:ascii="Times New Roman" w:hAnsi="Times New Roman"/>
          <w:szCs w:val="22"/>
        </w:rPr>
        <w:t>Ga</w:t>
      </w:r>
      <w:proofErr w:type="spellEnd"/>
      <w:r w:rsidR="004B5E4F">
        <w:rPr>
          <w:rFonts w:ascii="Times New Roman" w:hAnsi="Times New Roman"/>
          <w:szCs w:val="22"/>
        </w:rPr>
        <w:t>-</w:t>
      </w:r>
      <w:r w:rsidR="00AE3EEF">
        <w:rPr>
          <w:rFonts w:ascii="Times New Roman" w:hAnsi="Times New Roman"/>
          <w:szCs w:val="22"/>
        </w:rPr>
        <w:t>jet target for</w:t>
      </w:r>
      <w:r w:rsidR="004B5E4F">
        <w:rPr>
          <w:rFonts w:ascii="Times New Roman" w:hAnsi="Times New Roman"/>
          <w:szCs w:val="22"/>
        </w:rPr>
        <w:t xml:space="preserve"> a proton beam of 8 </w:t>
      </w:r>
      <w:proofErr w:type="spellStart"/>
      <w:r w:rsidR="004B5E4F">
        <w:rPr>
          <w:rFonts w:ascii="Times New Roman" w:hAnsi="Times New Roman"/>
          <w:szCs w:val="22"/>
        </w:rPr>
        <w:t>GeV</w:t>
      </w:r>
      <w:proofErr w:type="spellEnd"/>
      <w:r w:rsidR="004B5E4F">
        <w:rPr>
          <w:rFonts w:ascii="Times New Roman" w:hAnsi="Times New Roman"/>
          <w:szCs w:val="22"/>
        </w:rPr>
        <w:t xml:space="preserve"> kinetic energy and transverse emittance</w:t>
      </w:r>
      <w:r w:rsidR="00AE3EEF">
        <w:rPr>
          <w:rFonts w:ascii="Times New Roman" w:hAnsi="Times New Roman"/>
          <w:szCs w:val="22"/>
        </w:rPr>
        <w:t xml:space="preserve"> </w:t>
      </w:r>
      <w:r w:rsidR="00AE3EEF">
        <w:rPr>
          <w:rFonts w:ascii="Times New Roman" w:hAnsi="Times New Roman"/>
          <w:szCs w:val="22"/>
        </w:rPr>
        <w:sym w:font="Symbol" w:char="F065"/>
      </w:r>
      <w:r w:rsidR="00AE3EEF">
        <w:rPr>
          <w:rFonts w:ascii="Times New Roman" w:hAnsi="Times New Roman"/>
          <w:szCs w:val="22"/>
        </w:rPr>
        <w:t xml:space="preserve"> = 5 </w:t>
      </w:r>
      <w:r w:rsidR="00AE3EEF">
        <w:rPr>
          <w:rFonts w:ascii="Times New Roman" w:hAnsi="Times New Roman"/>
          <w:szCs w:val="22"/>
        </w:rPr>
        <w:sym w:font="Symbol" w:char="F06D"/>
      </w:r>
      <w:r w:rsidR="00AE3EEF">
        <w:rPr>
          <w:rFonts w:ascii="Times New Roman" w:hAnsi="Times New Roman"/>
          <w:szCs w:val="22"/>
        </w:rPr>
        <w:t>m-rad, compared to the case of zero emittance beams</w:t>
      </w:r>
      <w:r w:rsidR="004B5E4F">
        <w:rPr>
          <w:rFonts w:ascii="Times New Roman" w:hAnsi="Times New Roman"/>
          <w:szCs w:val="22"/>
        </w:rPr>
        <w:t xml:space="preserve">.  </w:t>
      </w:r>
      <w:r w:rsidR="00AE3EEF">
        <w:rPr>
          <w:rFonts w:ascii="Times New Roman" w:hAnsi="Times New Roman"/>
          <w:szCs w:val="22"/>
        </w:rPr>
        <w:t xml:space="preserve">The </w:t>
      </w:r>
      <w:r w:rsidR="004B5E4F">
        <w:rPr>
          <w:rFonts w:ascii="Times New Roman" w:hAnsi="Times New Roman"/>
          <w:szCs w:val="22"/>
        </w:rPr>
        <w:t xml:space="preserve">optimized meson production </w:t>
      </w:r>
      <w:r w:rsidR="00AE3EEF">
        <w:rPr>
          <w:rFonts w:ascii="Times New Roman" w:hAnsi="Times New Roman"/>
          <w:szCs w:val="22"/>
        </w:rPr>
        <w:t xml:space="preserve">a </w:t>
      </w:r>
      <w:proofErr w:type="spellStart"/>
      <w:r w:rsidR="00AE3EEF">
        <w:rPr>
          <w:rFonts w:ascii="Times New Roman" w:hAnsi="Times New Roman"/>
          <w:szCs w:val="22"/>
        </w:rPr>
        <w:t>Ga</w:t>
      </w:r>
      <w:proofErr w:type="spellEnd"/>
      <w:r w:rsidR="004B5E4F">
        <w:rPr>
          <w:rFonts w:ascii="Times New Roman" w:hAnsi="Times New Roman"/>
          <w:szCs w:val="22"/>
        </w:rPr>
        <w:t>-</w:t>
      </w:r>
      <w:r w:rsidR="00AE3EEF">
        <w:rPr>
          <w:rFonts w:ascii="Times New Roman" w:hAnsi="Times New Roman"/>
          <w:szCs w:val="22"/>
        </w:rPr>
        <w:t>jet target is</w:t>
      </w:r>
      <w:r w:rsidR="004B5E4F">
        <w:rPr>
          <w:rFonts w:ascii="Times New Roman" w:hAnsi="Times New Roman"/>
          <w:szCs w:val="22"/>
        </w:rPr>
        <w:t xml:space="preserve"> then</w:t>
      </w:r>
      <w:r w:rsidR="00AE3EEF">
        <w:rPr>
          <w:rFonts w:ascii="Times New Roman" w:hAnsi="Times New Roman"/>
          <w:szCs w:val="22"/>
        </w:rPr>
        <w:t xml:space="preserve"> about </w:t>
      </w:r>
      <w:r w:rsidR="00BD41F3">
        <w:rPr>
          <w:rFonts w:ascii="Times New Roman" w:hAnsi="Times New Roman"/>
          <w:szCs w:val="22"/>
        </w:rPr>
        <w:t>88</w:t>
      </w:r>
      <w:r w:rsidR="00AE3EEF">
        <w:rPr>
          <w:rFonts w:ascii="Times New Roman" w:hAnsi="Times New Roman"/>
          <w:szCs w:val="22"/>
        </w:rPr>
        <w:t xml:space="preserve">% of that for </w:t>
      </w:r>
      <w:proofErr w:type="gramStart"/>
      <w:r w:rsidR="00AE3EEF">
        <w:rPr>
          <w:rFonts w:ascii="Times New Roman" w:hAnsi="Times New Roman"/>
          <w:szCs w:val="22"/>
        </w:rPr>
        <w:t>a</w:t>
      </w:r>
      <w:proofErr w:type="gramEnd"/>
      <w:r w:rsidR="00AE3EEF">
        <w:rPr>
          <w:rFonts w:ascii="Times New Roman" w:hAnsi="Times New Roman"/>
          <w:szCs w:val="22"/>
        </w:rPr>
        <w:t xml:space="preserve"> Hg-jet target.  </w:t>
      </w:r>
      <w:r w:rsidR="0037186E">
        <w:rPr>
          <w:rFonts w:ascii="Times New Roman" w:hAnsi="Times New Roman" w:cs="Verdana"/>
          <w:szCs w:val="19"/>
        </w:rPr>
        <w:t xml:space="preserve">In addition, we find the meson production </w:t>
      </w:r>
      <w:r w:rsidR="00AE3EEF">
        <w:rPr>
          <w:rFonts w:ascii="Times New Roman" w:hAnsi="Times New Roman" w:cs="Verdana"/>
          <w:szCs w:val="19"/>
        </w:rPr>
        <w:t>to be well optimized taking the proton beam focal point at the</w:t>
      </w:r>
      <w:r w:rsidR="0037186E">
        <w:rPr>
          <w:rFonts w:ascii="Times New Roman" w:hAnsi="Times New Roman" w:cs="Verdana"/>
          <w:szCs w:val="19"/>
        </w:rPr>
        <w:t xml:space="preserve"> </w:t>
      </w:r>
      <w:r w:rsidR="0037186E" w:rsidRPr="001F7388">
        <w:rPr>
          <w:rFonts w:ascii="Times New Roman" w:hAnsi="Times New Roman" w:cs="Verdana"/>
          <w:szCs w:val="19"/>
        </w:rPr>
        <w:t>intersection point of the</w:t>
      </w:r>
      <w:r w:rsidR="00AE3EEF">
        <w:rPr>
          <w:rFonts w:ascii="Times New Roman" w:hAnsi="Times New Roman" w:cs="Verdana"/>
          <w:szCs w:val="19"/>
        </w:rPr>
        <w:t xml:space="preserve"> center lines of the</w:t>
      </w:r>
      <w:r w:rsidR="0037186E" w:rsidRPr="001F7388">
        <w:rPr>
          <w:rFonts w:ascii="Times New Roman" w:hAnsi="Times New Roman" w:cs="Verdana"/>
          <w:szCs w:val="19"/>
        </w:rPr>
        <w:t xml:space="preserve"> beam and jet</w:t>
      </w:r>
      <w:r w:rsidR="0037186E">
        <w:rPr>
          <w:rFonts w:ascii="Times New Roman" w:hAnsi="Times New Roman" w:cs="Verdana"/>
          <w:szCs w:val="19"/>
        </w:rPr>
        <w:t>.</w:t>
      </w:r>
    </w:p>
    <w:p w:rsidR="0037186E" w:rsidRDefault="0037186E" w:rsidP="0037186E">
      <w:pPr>
        <w:pStyle w:val="Heading2"/>
      </w:pPr>
      <w:r>
        <w:t>References</w:t>
      </w:r>
    </w:p>
    <w:p w:rsidR="0037186E" w:rsidRPr="00B95E1B" w:rsidRDefault="0037186E" w:rsidP="0037186E">
      <w:pPr>
        <w:widowControl w:val="0"/>
        <w:autoSpaceDE w:val="0"/>
        <w:autoSpaceDN w:val="0"/>
        <w:adjustRightInd w:val="0"/>
        <w:ind w:left="360" w:hanging="360"/>
        <w:rPr>
          <w:rFonts w:cs="Roman"/>
          <w:sz w:val="18"/>
          <w:szCs w:val="18"/>
        </w:rPr>
      </w:pPr>
      <w:r w:rsidRPr="00E56880">
        <w:t>[</w:t>
      </w:r>
      <w:r w:rsidRPr="00B95E1B">
        <w:rPr>
          <w:sz w:val="18"/>
          <w:szCs w:val="18"/>
        </w:rPr>
        <w:t>1]</w:t>
      </w:r>
      <w:r w:rsidRPr="00B95E1B">
        <w:rPr>
          <w:sz w:val="18"/>
          <w:szCs w:val="18"/>
        </w:rPr>
        <w:tab/>
      </w:r>
      <w:r w:rsidRPr="00B95E1B">
        <w:rPr>
          <w:rFonts w:cs="Roman"/>
          <w:sz w:val="18"/>
          <w:szCs w:val="18"/>
        </w:rPr>
        <w:t xml:space="preserve">M.M. </w:t>
      </w:r>
      <w:proofErr w:type="spellStart"/>
      <w:r w:rsidRPr="00B95E1B">
        <w:rPr>
          <w:rFonts w:cs="Roman"/>
          <w:sz w:val="18"/>
          <w:szCs w:val="18"/>
        </w:rPr>
        <w:t>Alsharo’a</w:t>
      </w:r>
      <w:proofErr w:type="spellEnd"/>
      <w:r w:rsidRPr="00B95E1B">
        <w:rPr>
          <w:rFonts w:cs="Roman"/>
          <w:sz w:val="18"/>
          <w:szCs w:val="18"/>
        </w:rPr>
        <w:t xml:space="preserve"> </w:t>
      </w:r>
      <w:r w:rsidRPr="00B95E1B">
        <w:rPr>
          <w:rFonts w:cs="Roman"/>
          <w:i/>
          <w:iCs/>
          <w:sz w:val="18"/>
          <w:szCs w:val="18"/>
        </w:rPr>
        <w:t>et al</w:t>
      </w:r>
      <w:r w:rsidRPr="00B95E1B">
        <w:rPr>
          <w:rFonts w:cs="Roman"/>
          <w:iCs/>
          <w:sz w:val="18"/>
          <w:szCs w:val="18"/>
        </w:rPr>
        <w:t>.</w:t>
      </w:r>
      <w:r w:rsidRPr="00B95E1B">
        <w:rPr>
          <w:rFonts w:cs="Roman"/>
          <w:sz w:val="18"/>
          <w:szCs w:val="18"/>
        </w:rPr>
        <w:t xml:space="preserve">, </w:t>
      </w:r>
      <w:r w:rsidRPr="00B95E1B">
        <w:rPr>
          <w:rFonts w:cs="Roman"/>
          <w:i/>
          <w:sz w:val="18"/>
          <w:szCs w:val="18"/>
        </w:rPr>
        <w:t>Status of Neutrino Factory and</w:t>
      </w:r>
      <w:r w:rsidR="00F43932" w:rsidRPr="00B95E1B">
        <w:rPr>
          <w:rFonts w:cs="Roman"/>
          <w:i/>
          <w:sz w:val="18"/>
          <w:szCs w:val="18"/>
        </w:rPr>
        <w:t xml:space="preserve"> </w:t>
      </w:r>
      <w:proofErr w:type="spellStart"/>
      <w:r w:rsidRPr="00B95E1B">
        <w:rPr>
          <w:rFonts w:cs="Roman"/>
          <w:i/>
          <w:sz w:val="18"/>
          <w:szCs w:val="18"/>
        </w:rPr>
        <w:t>Muon</w:t>
      </w:r>
      <w:proofErr w:type="spellEnd"/>
      <w:r w:rsidRPr="00B95E1B">
        <w:rPr>
          <w:rFonts w:cs="Roman"/>
          <w:i/>
          <w:sz w:val="18"/>
          <w:szCs w:val="18"/>
        </w:rPr>
        <w:t xml:space="preserve"> Collider Research and Development and Future Plans</w:t>
      </w:r>
      <w:r w:rsidRPr="00B95E1B">
        <w:rPr>
          <w:rFonts w:cs="Roman"/>
          <w:sz w:val="18"/>
          <w:szCs w:val="18"/>
        </w:rPr>
        <w:t xml:space="preserve">, Phys. Rev. ST </w:t>
      </w:r>
      <w:proofErr w:type="spellStart"/>
      <w:r w:rsidRPr="00B95E1B">
        <w:rPr>
          <w:rFonts w:cs="Roman"/>
          <w:sz w:val="18"/>
          <w:szCs w:val="18"/>
        </w:rPr>
        <w:t>Accel</w:t>
      </w:r>
      <w:proofErr w:type="spellEnd"/>
      <w:r w:rsidRPr="00B95E1B">
        <w:rPr>
          <w:rFonts w:cs="Roman"/>
          <w:sz w:val="18"/>
          <w:szCs w:val="18"/>
        </w:rPr>
        <w:t xml:space="preserve">. </w:t>
      </w:r>
      <w:proofErr w:type="gramStart"/>
      <w:r w:rsidRPr="00B95E1B">
        <w:rPr>
          <w:rFonts w:cs="Roman"/>
          <w:sz w:val="18"/>
          <w:szCs w:val="18"/>
        </w:rPr>
        <w:t xml:space="preserve">Beams </w:t>
      </w:r>
      <w:r w:rsidRPr="00B95E1B">
        <w:rPr>
          <w:rFonts w:cs="Roman"/>
          <w:b/>
          <w:bCs/>
          <w:sz w:val="18"/>
          <w:szCs w:val="18"/>
        </w:rPr>
        <w:t>6</w:t>
      </w:r>
      <w:r w:rsidRPr="00B95E1B">
        <w:rPr>
          <w:rFonts w:cs="Roman"/>
          <w:sz w:val="18"/>
          <w:szCs w:val="18"/>
        </w:rPr>
        <w:t>, 081001 (2003).</w:t>
      </w:r>
      <w:proofErr w:type="gramEnd"/>
    </w:p>
    <w:p w:rsidR="0037186E" w:rsidRPr="00B95E1B" w:rsidRDefault="0037186E" w:rsidP="0037186E">
      <w:pPr>
        <w:widowControl w:val="0"/>
        <w:autoSpaceDE w:val="0"/>
        <w:autoSpaceDN w:val="0"/>
        <w:adjustRightInd w:val="0"/>
        <w:ind w:left="360" w:hanging="360"/>
        <w:rPr>
          <w:rFonts w:cs="Roman"/>
          <w:sz w:val="18"/>
          <w:szCs w:val="18"/>
        </w:rPr>
      </w:pPr>
      <w:r w:rsidRPr="00B95E1B">
        <w:rPr>
          <w:rFonts w:cs="Roman"/>
          <w:sz w:val="18"/>
          <w:szCs w:val="18"/>
        </w:rPr>
        <w:t xml:space="preserve"> [2] X. Ding </w:t>
      </w:r>
      <w:r w:rsidRPr="00AE3EEF">
        <w:rPr>
          <w:rFonts w:cs="Roman"/>
          <w:i/>
          <w:iCs/>
          <w:sz w:val="18"/>
          <w:szCs w:val="18"/>
        </w:rPr>
        <w:t>et al.</w:t>
      </w:r>
      <w:r w:rsidRPr="00AE3EEF">
        <w:rPr>
          <w:rFonts w:cs="Roman"/>
          <w:i/>
          <w:sz w:val="18"/>
          <w:szCs w:val="18"/>
        </w:rPr>
        <w:t xml:space="preserve">, Gallium as a Possible Target Material for a </w:t>
      </w:r>
      <w:proofErr w:type="spellStart"/>
      <w:r w:rsidRPr="00AE3EEF">
        <w:rPr>
          <w:rFonts w:cs="Roman"/>
          <w:i/>
          <w:sz w:val="18"/>
          <w:szCs w:val="18"/>
        </w:rPr>
        <w:t>Muon</w:t>
      </w:r>
      <w:proofErr w:type="spellEnd"/>
      <w:r w:rsidRPr="00AE3EEF">
        <w:rPr>
          <w:rFonts w:cs="Roman"/>
          <w:i/>
          <w:sz w:val="18"/>
          <w:szCs w:val="18"/>
        </w:rPr>
        <w:t xml:space="preserve"> Collider or a Neutrino Factory,</w:t>
      </w:r>
      <w:r w:rsidRPr="00B95E1B">
        <w:rPr>
          <w:rFonts w:cs="Roman"/>
          <w:sz w:val="18"/>
          <w:szCs w:val="18"/>
        </w:rPr>
        <w:t xml:space="preserve"> </w:t>
      </w:r>
      <w:r w:rsidR="00B95E1B" w:rsidRPr="00B95E1B">
        <w:rPr>
          <w:rFonts w:cs="Roman"/>
          <w:sz w:val="18"/>
          <w:szCs w:val="18"/>
        </w:rPr>
        <w:t>IPAC12</w:t>
      </w:r>
      <w:r w:rsidR="00B95E1B">
        <w:rPr>
          <w:rFonts w:cs="Roman"/>
          <w:sz w:val="18"/>
          <w:szCs w:val="18"/>
        </w:rPr>
        <w:t>, MOPPC044</w:t>
      </w:r>
      <w:r w:rsidRPr="00B95E1B">
        <w:rPr>
          <w:rFonts w:cs="Roman"/>
          <w:sz w:val="18"/>
          <w:szCs w:val="18"/>
        </w:rPr>
        <w:t>.</w:t>
      </w:r>
    </w:p>
    <w:p w:rsidR="0037186E" w:rsidRPr="00B95E1B" w:rsidRDefault="0037186E" w:rsidP="0037186E">
      <w:pPr>
        <w:widowControl w:val="0"/>
        <w:autoSpaceDE w:val="0"/>
        <w:autoSpaceDN w:val="0"/>
        <w:adjustRightInd w:val="0"/>
        <w:ind w:left="360" w:hanging="360"/>
        <w:rPr>
          <w:rFonts w:cs="Roman"/>
          <w:sz w:val="18"/>
          <w:szCs w:val="18"/>
        </w:rPr>
      </w:pPr>
      <w:r w:rsidRPr="00B95E1B">
        <w:rPr>
          <w:rFonts w:cs="Roman"/>
          <w:sz w:val="18"/>
          <w:szCs w:val="18"/>
        </w:rPr>
        <w:t xml:space="preserve">[3] N. </w:t>
      </w:r>
      <w:proofErr w:type="spellStart"/>
      <w:r w:rsidRPr="00B95E1B">
        <w:rPr>
          <w:rFonts w:cs="Roman"/>
          <w:sz w:val="18"/>
          <w:szCs w:val="18"/>
        </w:rPr>
        <w:t>Souchlas</w:t>
      </w:r>
      <w:proofErr w:type="spellEnd"/>
      <w:r w:rsidRPr="00B95E1B">
        <w:rPr>
          <w:rFonts w:cs="Roman"/>
          <w:sz w:val="18"/>
          <w:szCs w:val="18"/>
        </w:rPr>
        <w:t xml:space="preserve"> </w:t>
      </w:r>
      <w:r w:rsidRPr="00B95E1B">
        <w:rPr>
          <w:rFonts w:cs="Roman"/>
          <w:i/>
          <w:iCs/>
          <w:sz w:val="18"/>
          <w:szCs w:val="18"/>
        </w:rPr>
        <w:t>et al</w:t>
      </w:r>
      <w:r w:rsidRPr="00B95E1B">
        <w:rPr>
          <w:rFonts w:cs="Roman"/>
          <w:iCs/>
          <w:sz w:val="18"/>
          <w:szCs w:val="18"/>
        </w:rPr>
        <w:t>.</w:t>
      </w:r>
      <w:proofErr w:type="gramStart"/>
      <w:r w:rsidRPr="00B95E1B">
        <w:rPr>
          <w:rFonts w:cs="Roman"/>
          <w:sz w:val="18"/>
          <w:szCs w:val="18"/>
        </w:rPr>
        <w:t xml:space="preserve">, </w:t>
      </w:r>
      <w:r w:rsidR="003E1FFD" w:rsidRPr="003E1FFD">
        <w:rPr>
          <w:rFonts w:cs="Roman"/>
          <w:b/>
          <w:bCs/>
          <w:sz w:val="18"/>
          <w:szCs w:val="18"/>
        </w:rPr>
        <w:t> </w:t>
      </w:r>
      <w:proofErr w:type="gramEnd"/>
      <w:r w:rsidR="003E1FFD" w:rsidRPr="003E1FFD">
        <w:rPr>
          <w:rFonts w:cs="Roman"/>
          <w:bCs/>
          <w:i/>
          <w:color w:val="000000" w:themeColor="text1"/>
          <w:sz w:val="18"/>
          <w:szCs w:val="18"/>
        </w:rPr>
        <w:fldChar w:fldCharType="begin"/>
      </w:r>
      <w:r w:rsidR="003E1FFD" w:rsidRPr="003E1FFD">
        <w:rPr>
          <w:rFonts w:cs="Roman"/>
          <w:bCs/>
          <w:i/>
          <w:color w:val="000000" w:themeColor="text1"/>
          <w:sz w:val="18"/>
          <w:szCs w:val="18"/>
        </w:rPr>
        <w:instrText xml:space="preserve"> HYPERLINK "http://www.hep.princeton.edu/~mcdonald/mumu/target/ipac11/tups054.pdf" </w:instrText>
      </w:r>
      <w:r w:rsidR="003E1FFD" w:rsidRPr="003E1FFD">
        <w:rPr>
          <w:rFonts w:cs="Roman"/>
          <w:bCs/>
          <w:i/>
          <w:color w:val="000000" w:themeColor="text1"/>
          <w:sz w:val="18"/>
          <w:szCs w:val="18"/>
        </w:rPr>
        <w:fldChar w:fldCharType="separate"/>
      </w:r>
      <w:r w:rsidR="003E1FFD" w:rsidRPr="003E1FFD">
        <w:rPr>
          <w:rStyle w:val="Hyperlink"/>
          <w:rFonts w:cs="Roman"/>
          <w:bCs/>
          <w:i/>
          <w:color w:val="000000" w:themeColor="text1"/>
          <w:sz w:val="18"/>
          <w:szCs w:val="18"/>
          <w:u w:val="none"/>
        </w:rPr>
        <w:t xml:space="preserve">Beam-Power Deposition in a 4-MW Target Station for a </w:t>
      </w:r>
      <w:proofErr w:type="spellStart"/>
      <w:r w:rsidR="003E1FFD" w:rsidRPr="003E1FFD">
        <w:rPr>
          <w:rStyle w:val="Hyperlink"/>
          <w:rFonts w:cs="Roman"/>
          <w:bCs/>
          <w:i/>
          <w:color w:val="000000" w:themeColor="text1"/>
          <w:sz w:val="18"/>
          <w:szCs w:val="18"/>
          <w:u w:val="none"/>
        </w:rPr>
        <w:t>Muon</w:t>
      </w:r>
      <w:proofErr w:type="spellEnd"/>
      <w:r w:rsidR="003E1FFD" w:rsidRPr="003E1FFD">
        <w:rPr>
          <w:rStyle w:val="Hyperlink"/>
          <w:rFonts w:cs="Roman"/>
          <w:bCs/>
          <w:i/>
          <w:color w:val="000000" w:themeColor="text1"/>
          <w:sz w:val="18"/>
          <w:szCs w:val="18"/>
          <w:u w:val="none"/>
        </w:rPr>
        <w:t xml:space="preserve"> Collider or a Neutrino Factory</w:t>
      </w:r>
      <w:r w:rsidR="003E1FFD" w:rsidRPr="003E1FFD">
        <w:rPr>
          <w:rFonts w:cs="Roman"/>
          <w:i/>
          <w:color w:val="000000" w:themeColor="text1"/>
          <w:sz w:val="18"/>
          <w:szCs w:val="18"/>
        </w:rPr>
        <w:fldChar w:fldCharType="end"/>
      </w:r>
      <w:r w:rsidR="003E1FFD">
        <w:rPr>
          <w:rFonts w:cs="Roman"/>
          <w:i/>
          <w:color w:val="000000" w:themeColor="text1"/>
          <w:sz w:val="18"/>
          <w:szCs w:val="18"/>
        </w:rPr>
        <w:t xml:space="preserve">, </w:t>
      </w:r>
      <w:r w:rsidR="003E1FFD">
        <w:rPr>
          <w:rFonts w:cs="Roman"/>
          <w:color w:val="000000" w:themeColor="text1"/>
          <w:sz w:val="18"/>
          <w:szCs w:val="18"/>
        </w:rPr>
        <w:t>I</w:t>
      </w:r>
      <w:r w:rsidR="00B95E1B" w:rsidRPr="00B95E1B">
        <w:rPr>
          <w:rFonts w:cs="Roman"/>
          <w:sz w:val="18"/>
          <w:szCs w:val="18"/>
        </w:rPr>
        <w:t>PAC11</w:t>
      </w:r>
      <w:r w:rsidR="00B95E1B">
        <w:rPr>
          <w:rFonts w:cs="Roman"/>
          <w:sz w:val="18"/>
          <w:szCs w:val="18"/>
        </w:rPr>
        <w:t>, TUPS054</w:t>
      </w:r>
      <w:r w:rsidRPr="00B95E1B">
        <w:rPr>
          <w:rFonts w:cs="Roman"/>
          <w:sz w:val="18"/>
          <w:szCs w:val="18"/>
        </w:rPr>
        <w:t>.</w:t>
      </w:r>
    </w:p>
    <w:p w:rsidR="007B3A64" w:rsidRPr="00B95E1B" w:rsidRDefault="00F14637" w:rsidP="0037186E">
      <w:pPr>
        <w:pStyle w:val="Reference"/>
        <w:rPr>
          <w:sz w:val="18"/>
          <w:szCs w:val="18"/>
        </w:rPr>
      </w:pPr>
      <w:r w:rsidRPr="00B95E1B">
        <w:rPr>
          <w:rFonts w:cs="Roman"/>
          <w:sz w:val="18"/>
          <w:szCs w:val="18"/>
        </w:rPr>
        <w:t>[4]</w:t>
      </w:r>
      <w:r w:rsidR="0037186E" w:rsidRPr="00B95E1B">
        <w:rPr>
          <w:rFonts w:cs="Roman"/>
          <w:sz w:val="18"/>
          <w:szCs w:val="18"/>
        </w:rPr>
        <w:t xml:space="preserve"> The MARS Code System: </w:t>
      </w:r>
      <w:hyperlink r:id="rId16" w:history="1">
        <w:r w:rsidR="0037186E" w:rsidRPr="00B95E1B">
          <w:rPr>
            <w:rStyle w:val="Hyperlink"/>
            <w:rFonts w:cs="Roman"/>
            <w:sz w:val="18"/>
            <w:szCs w:val="18"/>
          </w:rPr>
          <w:t>http://www-ap.fnal.gov/MARS/</w:t>
        </w:r>
      </w:hyperlink>
    </w:p>
    <w:p w:rsidR="0037186E" w:rsidRPr="00B95E1B" w:rsidRDefault="007B3A64" w:rsidP="00DC7760">
      <w:pPr>
        <w:pStyle w:val="Reference"/>
        <w:rPr>
          <w:sz w:val="18"/>
          <w:szCs w:val="18"/>
        </w:rPr>
      </w:pPr>
      <w:proofErr w:type="gramStart"/>
      <w:r w:rsidRPr="00B95E1B">
        <w:rPr>
          <w:sz w:val="18"/>
          <w:szCs w:val="18"/>
        </w:rPr>
        <w:t xml:space="preserve">[5] X. Ding </w:t>
      </w:r>
      <w:r w:rsidRPr="00B95E1B">
        <w:rPr>
          <w:i/>
          <w:sz w:val="18"/>
          <w:szCs w:val="18"/>
        </w:rPr>
        <w:t>et al.,</w:t>
      </w:r>
      <w:r w:rsidRPr="00B95E1B">
        <w:rPr>
          <w:sz w:val="18"/>
          <w:szCs w:val="18"/>
        </w:rPr>
        <w:t xml:space="preserve"> </w:t>
      </w:r>
      <w:r w:rsidRPr="00B95E1B">
        <w:rPr>
          <w:i/>
          <w:sz w:val="18"/>
          <w:szCs w:val="18"/>
        </w:rPr>
        <w:t xml:space="preserve">Optimization of a Mercury Jet Target for a Neutrino Factory or a </w:t>
      </w:r>
      <w:proofErr w:type="spellStart"/>
      <w:r w:rsidRPr="00B95E1B">
        <w:rPr>
          <w:i/>
          <w:sz w:val="18"/>
          <w:szCs w:val="18"/>
        </w:rPr>
        <w:t>Muon</w:t>
      </w:r>
      <w:proofErr w:type="spellEnd"/>
      <w:r w:rsidRPr="00B95E1B">
        <w:rPr>
          <w:i/>
          <w:sz w:val="18"/>
          <w:szCs w:val="18"/>
        </w:rPr>
        <w:t xml:space="preserve"> Collider</w:t>
      </w:r>
      <w:r w:rsidRPr="00B95E1B">
        <w:rPr>
          <w:sz w:val="18"/>
          <w:szCs w:val="18"/>
        </w:rPr>
        <w:t xml:space="preserve">, Phys. Rev. ST </w:t>
      </w:r>
      <w:proofErr w:type="spellStart"/>
      <w:r w:rsidRPr="00B95E1B">
        <w:rPr>
          <w:sz w:val="18"/>
          <w:szCs w:val="18"/>
        </w:rPr>
        <w:t>Accel</w:t>
      </w:r>
      <w:proofErr w:type="spellEnd"/>
      <w:r w:rsidRPr="00B95E1B">
        <w:rPr>
          <w:sz w:val="18"/>
          <w:szCs w:val="18"/>
        </w:rPr>
        <w:t>.</w:t>
      </w:r>
      <w:proofErr w:type="gramEnd"/>
      <w:r w:rsidRPr="00B95E1B">
        <w:rPr>
          <w:sz w:val="18"/>
          <w:szCs w:val="18"/>
        </w:rPr>
        <w:t xml:space="preserve"> </w:t>
      </w:r>
      <w:proofErr w:type="gramStart"/>
      <w:r w:rsidRPr="00B95E1B">
        <w:rPr>
          <w:sz w:val="18"/>
          <w:szCs w:val="18"/>
        </w:rPr>
        <w:t xml:space="preserve">Beams </w:t>
      </w:r>
      <w:r w:rsidRPr="004C44A4">
        <w:rPr>
          <w:b/>
          <w:sz w:val="18"/>
          <w:szCs w:val="18"/>
        </w:rPr>
        <w:t>14,</w:t>
      </w:r>
      <w:r w:rsidRPr="00B95E1B">
        <w:rPr>
          <w:sz w:val="18"/>
          <w:szCs w:val="18"/>
        </w:rPr>
        <w:t xml:space="preserve"> 111002 (2011).</w:t>
      </w:r>
      <w:proofErr w:type="gramEnd"/>
    </w:p>
    <w:sectPr w:rsidR="0037186E" w:rsidRPr="00B95E1B" w:rsidSect="0037186E">
      <w:footnotePr>
        <w:pos w:val="beneathText"/>
        <w:numFmt w:val="chicago"/>
      </w:footnotePr>
      <w:endnotePr>
        <w:numFmt w:val="decimal"/>
      </w:endnotePr>
      <w:type w:val="continuous"/>
      <w:pgSz w:w="12240" w:h="15840" w:code="1"/>
      <w:pgMar w:top="1080" w:right="1440" w:bottom="1080" w:left="1138" w:header="2102" w:footer="108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2F" w:rsidRDefault="0088792F"/>
  </w:endnote>
  <w:endnote w:type="continuationSeparator" w:id="0">
    <w:p w:rsidR="0088792F" w:rsidRDefault="0088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imbusRomNo9L-Regu">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dvP6F00">
    <w:altName w:val="Cambria"/>
    <w:panose1 w:val="00000000000000000000"/>
    <w:charset w:val="4D"/>
    <w:family w:val="roman"/>
    <w:notTrueType/>
    <w:pitch w:val="default"/>
    <w:sig w:usb0="00000003" w:usb1="00000000" w:usb2="00000000" w:usb3="00000000" w:csb0="00000001" w:csb1="00000000"/>
  </w:font>
  <w:font w:name="Roma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2F" w:rsidRDefault="0088792F">
      <w:r>
        <w:separator/>
      </w:r>
    </w:p>
  </w:footnote>
  <w:footnote w:type="continuationSeparator" w:id="0">
    <w:p w:rsidR="0088792F" w:rsidRDefault="00887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6E6C9136"/>
    <w:lvl w:ilvl="0" w:tplc="5FD29534">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1427A8"/>
    <w:multiLevelType w:val="multilevel"/>
    <w:tmpl w:val="5EDA2708"/>
    <w:lvl w:ilvl="0">
      <w:start w:val="1"/>
      <w:numFmt w:val="decimal"/>
      <w:lvlText w:val="%1"/>
      <w:lvlJc w:val="left"/>
      <w:pPr>
        <w:tabs>
          <w:tab w:val="num" w:pos="360"/>
        </w:tabs>
        <w:ind w:left="360" w:hanging="360"/>
      </w:pPr>
      <w:rPr>
        <w:rFonts w:ascii="Times" w:hAnsi="Times"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67016AE4"/>
    <w:multiLevelType w:val="hybridMultilevel"/>
    <w:tmpl w:val="F82663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Time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Time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Times"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778D3C5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1"/>
  </w:num>
  <w:num w:numId="3">
    <w:abstractNumId w:val="12"/>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24"/>
  <w:displayHorizontalDrawingGridEvery w:val="2"/>
  <w:displayVerticalDrawingGridEvery w:val="2"/>
  <w:noPunctuationKerning/>
  <w:characterSpacingControl w:val="doNotCompress"/>
  <w:doNotValidateAgainstSchema/>
  <w:doNotDemarcateInvalidXml/>
  <w:hdrShapeDefaults>
    <o:shapedefaults v:ext="edit" spidmax="2049" fillcolor="white" stroke="f">
      <v:fill color="white"/>
      <v:stroke on="f"/>
      <v:textbox inset=",0,,0"/>
    </o:shapedefaults>
  </w:hdrShapeDefaults>
  <w:footnotePr>
    <w:pos w:val="beneathText"/>
    <w:numFmt w:val="chicago"/>
    <w:footnote w:id="-1"/>
    <w:footnote w:id="0"/>
  </w:footnotePr>
  <w:endnotePr>
    <w:numFmt w:val="decimal"/>
    <w:endnote w:id="-1"/>
    <w:endnote w:id="0"/>
  </w:endnotePr>
  <w:compat>
    <w:compatSetting w:name="compatibilityMode" w:uri="http://schemas.microsoft.com/office/word" w:val="12"/>
  </w:compat>
  <w:rsids>
    <w:rsidRoot w:val="00856BA4"/>
    <w:rsid w:val="00007B96"/>
    <w:rsid w:val="000A5501"/>
    <w:rsid w:val="000B3FC4"/>
    <w:rsid w:val="00184EB6"/>
    <w:rsid w:val="0021211D"/>
    <w:rsid w:val="00253B9C"/>
    <w:rsid w:val="002F1F49"/>
    <w:rsid w:val="003008EA"/>
    <w:rsid w:val="00316E67"/>
    <w:rsid w:val="00345DBF"/>
    <w:rsid w:val="0037186E"/>
    <w:rsid w:val="003A643F"/>
    <w:rsid w:val="003D1E47"/>
    <w:rsid w:val="003E1FFD"/>
    <w:rsid w:val="00405BAF"/>
    <w:rsid w:val="004B5E4F"/>
    <w:rsid w:val="004C44A4"/>
    <w:rsid w:val="00501731"/>
    <w:rsid w:val="00611932"/>
    <w:rsid w:val="00653F04"/>
    <w:rsid w:val="00694260"/>
    <w:rsid w:val="006B40F9"/>
    <w:rsid w:val="006C1072"/>
    <w:rsid w:val="006C2F9F"/>
    <w:rsid w:val="007B3A64"/>
    <w:rsid w:val="00801160"/>
    <w:rsid w:val="00813A2D"/>
    <w:rsid w:val="00856BA4"/>
    <w:rsid w:val="008730FE"/>
    <w:rsid w:val="0088792F"/>
    <w:rsid w:val="008C29BF"/>
    <w:rsid w:val="00A17C5E"/>
    <w:rsid w:val="00A65F0D"/>
    <w:rsid w:val="00AC2030"/>
    <w:rsid w:val="00AE3EEF"/>
    <w:rsid w:val="00B6314A"/>
    <w:rsid w:val="00B638A3"/>
    <w:rsid w:val="00B95E1B"/>
    <w:rsid w:val="00BD41F3"/>
    <w:rsid w:val="00BE626E"/>
    <w:rsid w:val="00C10484"/>
    <w:rsid w:val="00C37C2D"/>
    <w:rsid w:val="00C50D06"/>
    <w:rsid w:val="00CC0C70"/>
    <w:rsid w:val="00D20C29"/>
    <w:rsid w:val="00D60AA2"/>
    <w:rsid w:val="00DC7760"/>
    <w:rsid w:val="00E25FB1"/>
    <w:rsid w:val="00E543BE"/>
    <w:rsid w:val="00EA408E"/>
    <w:rsid w:val="00ED6EDE"/>
    <w:rsid w:val="00F14637"/>
    <w:rsid w:val="00F439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annotation text" w:uiPriority="99"/>
    <w:lsdException w:name="caption" w:qFormat="1"/>
    <w:lsdException w:name="annotation reference" w:uiPriority="99"/>
    <w:lsdException w:name="annotation subject" w:uiPriority="99"/>
    <w:lsdException w:name="Balloon Text" w:uiPriority="99"/>
  </w:latentStyles>
  <w:style w:type="paragraph" w:default="1" w:styleId="Normal">
    <w:name w:val="Normal"/>
    <w:qFormat/>
    <w:rsid w:val="00856BA4"/>
    <w:pPr>
      <w:jc w:val="both"/>
    </w:pPr>
    <w:rPr>
      <w:rFonts w:ascii="Times" w:hAnsi="Times"/>
      <w:szCs w:val="24"/>
    </w:rPr>
  </w:style>
  <w:style w:type="paragraph" w:styleId="Heading1">
    <w:name w:val="heading 1"/>
    <w:aliases w:val="Paper Title"/>
    <w:next w:val="AuthorList"/>
    <w:qFormat/>
    <w:rsid w:val="00E8080D"/>
    <w:pPr>
      <w:keepNext/>
      <w:spacing w:after="60"/>
      <w:jc w:val="center"/>
      <w:outlineLvl w:val="0"/>
    </w:pPr>
    <w:rPr>
      <w:rFonts w:cs="Arial"/>
      <w:b/>
      <w:bCs/>
      <w:caps/>
      <w:kern w:val="32"/>
      <w:sz w:val="28"/>
      <w:szCs w:val="32"/>
    </w:rPr>
  </w:style>
  <w:style w:type="paragraph" w:styleId="Heading2">
    <w:name w:val="heading 2"/>
    <w:aliases w:val="Section Heading"/>
    <w:next w:val="BodyTextIndent"/>
    <w:qFormat/>
    <w:rsid w:val="00E8080D"/>
    <w:pPr>
      <w:keepNext/>
      <w:spacing w:before="240" w:after="60"/>
      <w:jc w:val="center"/>
      <w:outlineLvl w:val="1"/>
    </w:pPr>
    <w:rPr>
      <w:rFonts w:cs="Arial"/>
      <w:b/>
      <w:bCs/>
      <w:iCs/>
      <w:caps/>
      <w:kern w:val="16"/>
      <w:sz w:val="24"/>
      <w:szCs w:val="28"/>
    </w:rPr>
  </w:style>
  <w:style w:type="paragraph" w:styleId="Heading3">
    <w:name w:val="heading 3"/>
    <w:aliases w:val="Subsection Heading"/>
    <w:next w:val="BodyTextIndent"/>
    <w:qFormat/>
    <w:rsid w:val="00E8080D"/>
    <w:pPr>
      <w:keepNext/>
      <w:spacing w:before="120" w:after="60"/>
      <w:outlineLvl w:val="2"/>
    </w:pPr>
    <w:rPr>
      <w:rFonts w:cs="Arial"/>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011F0A"/>
    <w:rPr>
      <w:sz w:val="16"/>
    </w:rPr>
  </w:style>
  <w:style w:type="paragraph" w:customStyle="1" w:styleId="AbstractTitle">
    <w:name w:val="Abstract Title"/>
    <w:next w:val="BodyTextIndent"/>
    <w:rsid w:val="00E8080D"/>
    <w:rPr>
      <w:i/>
      <w:sz w:val="24"/>
      <w:szCs w:val="24"/>
    </w:rPr>
  </w:style>
  <w:style w:type="paragraph" w:customStyle="1" w:styleId="AuthorList">
    <w:name w:val="Author List"/>
    <w:next w:val="AbstractTitle"/>
    <w:autoRedefine/>
    <w:rsid w:val="004A521C"/>
    <w:pPr>
      <w:spacing w:before="180" w:after="240"/>
      <w:jc w:val="center"/>
    </w:pPr>
    <w:rPr>
      <w:sz w:val="24"/>
      <w:szCs w:val="24"/>
    </w:rPr>
  </w:style>
  <w:style w:type="paragraph" w:customStyle="1" w:styleId="FigureCaption">
    <w:name w:val="Figure Caption"/>
    <w:next w:val="BodyTextIndent"/>
    <w:rsid w:val="00E8080D"/>
    <w:pPr>
      <w:spacing w:before="60" w:after="120"/>
      <w:jc w:val="center"/>
    </w:pPr>
    <w:rPr>
      <w:szCs w:val="24"/>
    </w:rPr>
  </w:style>
  <w:style w:type="paragraph" w:customStyle="1" w:styleId="TableCaption">
    <w:name w:val="Table Caption"/>
    <w:next w:val="BodyTextIndent"/>
    <w:rsid w:val="00E8080D"/>
    <w:pPr>
      <w:spacing w:before="60" w:after="60"/>
      <w:jc w:val="center"/>
    </w:pPr>
    <w:rPr>
      <w:szCs w:val="24"/>
    </w:rPr>
  </w:style>
  <w:style w:type="character" w:customStyle="1" w:styleId="BodyTextIndentChar">
    <w:name w:val="Body Text Indent Char"/>
    <w:basedOn w:val="DefaultParagraphFont"/>
    <w:link w:val="BodyTextIndent"/>
    <w:rsid w:val="0098471A"/>
    <w:rPr>
      <w:szCs w:val="24"/>
      <w:lang w:val="en-US" w:eastAsia="en-US" w:bidi="ar-SA"/>
    </w:rPr>
  </w:style>
  <w:style w:type="character" w:customStyle="1" w:styleId="Char">
    <w:name w:val="Char"/>
    <w:basedOn w:val="DefaultParagraphFont"/>
    <w:rsid w:val="002F6C0D"/>
    <w:rPr>
      <w:szCs w:val="24"/>
      <w:lang w:val="en-US" w:eastAsia="en-US" w:bidi="ar-SA"/>
    </w:rPr>
  </w:style>
  <w:style w:type="paragraph" w:customStyle="1" w:styleId="ReferenceTextChar">
    <w:name w:val="Reference Text Char"/>
    <w:basedOn w:val="BodyTextNoIndent"/>
    <w:link w:val="ReferenceTextCharChar"/>
    <w:autoRedefine/>
    <w:rsid w:val="007640CC"/>
    <w:pPr>
      <w:tabs>
        <w:tab w:val="left" w:pos="360"/>
      </w:tabs>
      <w:ind w:left="360" w:hanging="360"/>
    </w:pPr>
    <w:rPr>
      <w:rFonts w:ascii="Times" w:hAnsi="Times"/>
      <w:kern w:val="16"/>
      <w:szCs w:val="24"/>
    </w:rPr>
  </w:style>
  <w:style w:type="paragraph" w:styleId="BodyTextIndent">
    <w:name w:val="Body Text Indent"/>
    <w:link w:val="BodyTextIndentChar"/>
    <w:rsid w:val="00E8080D"/>
    <w:pPr>
      <w:ind w:firstLine="187"/>
      <w:jc w:val="both"/>
    </w:pPr>
    <w:rPr>
      <w:szCs w:val="24"/>
    </w:rPr>
  </w:style>
  <w:style w:type="character" w:styleId="Hyperlink">
    <w:name w:val="Hyperlink"/>
    <w:basedOn w:val="DefaultParagraphFont"/>
    <w:rsid w:val="00856BA4"/>
    <w:rPr>
      <w:color w:val="0000FF"/>
      <w:u w:val="single"/>
    </w:rPr>
  </w:style>
  <w:style w:type="paragraph" w:customStyle="1" w:styleId="BulletedList">
    <w:name w:val="Bulleted List"/>
    <w:rsid w:val="00E8080D"/>
    <w:pPr>
      <w:numPr>
        <w:numId w:val="2"/>
      </w:numPr>
      <w:jc w:val="both"/>
    </w:pPr>
    <w:rPr>
      <w:szCs w:val="24"/>
    </w:rPr>
  </w:style>
  <w:style w:type="character" w:styleId="FootnoteReference">
    <w:name w:val="footnote reference"/>
    <w:basedOn w:val="DefaultParagraphFont"/>
    <w:rsid w:val="008841F0"/>
    <w:rPr>
      <w:vertAlign w:val="superscript"/>
    </w:rPr>
  </w:style>
  <w:style w:type="paragraph" w:styleId="Caption">
    <w:name w:val="caption"/>
    <w:basedOn w:val="Normal"/>
    <w:next w:val="Normal"/>
    <w:qFormat/>
    <w:rsid w:val="00856BA4"/>
    <w:pPr>
      <w:spacing w:before="120" w:after="120"/>
    </w:pPr>
    <w:rPr>
      <w:b/>
      <w:bCs/>
      <w:szCs w:val="20"/>
    </w:rPr>
  </w:style>
  <w:style w:type="paragraph" w:customStyle="1" w:styleId="BodyTextNoIndent">
    <w:name w:val="Body Text No Indent"/>
    <w:basedOn w:val="BodyTextIndent"/>
    <w:next w:val="BodyTextIndent"/>
    <w:link w:val="BodyTextNoIndentChar"/>
    <w:rsid w:val="00E8080D"/>
    <w:pPr>
      <w:ind w:firstLine="0"/>
    </w:pPr>
    <w:rPr>
      <w:szCs w:val="20"/>
    </w:rPr>
  </w:style>
  <w:style w:type="paragraph" w:customStyle="1" w:styleId="FigureCaptionMultiLine">
    <w:name w:val="Figure Caption Multi Line"/>
    <w:basedOn w:val="FigureCaption"/>
    <w:next w:val="BodyTextIndent"/>
    <w:rsid w:val="00E8080D"/>
    <w:pPr>
      <w:jc w:val="both"/>
    </w:pPr>
  </w:style>
  <w:style w:type="paragraph" w:customStyle="1" w:styleId="TableCaptionMultiLine">
    <w:name w:val="Table Caption Multi Line"/>
    <w:basedOn w:val="TableCaption"/>
    <w:next w:val="BodyTextIndent"/>
    <w:rsid w:val="00E8080D"/>
    <w:pPr>
      <w:jc w:val="both"/>
    </w:pPr>
  </w:style>
  <w:style w:type="table" w:styleId="TableGrid">
    <w:name w:val="Table Grid"/>
    <w:basedOn w:val="TableNormal"/>
    <w:rsid w:val="008219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NoIndentChar">
    <w:name w:val="Body Text No Indent Char"/>
    <w:basedOn w:val="BodyTextIndentChar"/>
    <w:link w:val="BodyTextNoIndent"/>
    <w:rsid w:val="0098471A"/>
    <w:rPr>
      <w:szCs w:val="24"/>
      <w:lang w:val="en-US" w:eastAsia="en-US" w:bidi="ar-SA"/>
    </w:rPr>
  </w:style>
  <w:style w:type="character" w:customStyle="1" w:styleId="ReferenceTextCharChar">
    <w:name w:val="Reference Text Char Char"/>
    <w:basedOn w:val="BodyTextNoIndentChar"/>
    <w:link w:val="ReferenceTextChar"/>
    <w:rsid w:val="0098471A"/>
    <w:rPr>
      <w:kern w:val="16"/>
      <w:szCs w:val="24"/>
      <w:lang w:val="en-US" w:eastAsia="en-US" w:bidi="ar-SA"/>
    </w:rPr>
  </w:style>
  <w:style w:type="paragraph" w:customStyle="1" w:styleId="Equation">
    <w:name w:val="Equation"/>
    <w:basedOn w:val="BodyTextNoIndent"/>
    <w:next w:val="BodyTextNoIndent"/>
    <w:autoRedefine/>
    <w:rsid w:val="00811C3C"/>
    <w:pPr>
      <w:spacing w:before="240" w:after="240"/>
      <w:jc w:val="right"/>
    </w:pPr>
    <w:rPr>
      <w:kern w:val="16"/>
    </w:rPr>
  </w:style>
  <w:style w:type="paragraph" w:customStyle="1" w:styleId="Reference">
    <w:name w:val="Reference"/>
    <w:basedOn w:val="Normal"/>
    <w:link w:val="ReferenceChar"/>
    <w:qFormat/>
    <w:rsid w:val="008219F5"/>
    <w:pPr>
      <w:tabs>
        <w:tab w:val="left" w:pos="360"/>
      </w:tabs>
      <w:ind w:left="360" w:hanging="360"/>
    </w:pPr>
    <w:rPr>
      <w:lang w:val="en-GB"/>
    </w:rPr>
  </w:style>
  <w:style w:type="character" w:customStyle="1" w:styleId="ReferenceChar">
    <w:name w:val="Reference Char"/>
    <w:basedOn w:val="DefaultParagraphFont"/>
    <w:link w:val="Reference"/>
    <w:rsid w:val="008219F5"/>
    <w:rPr>
      <w:rFonts w:ascii="Times" w:hAnsi="Times"/>
      <w:szCs w:val="24"/>
      <w:lang w:val="en-GB"/>
    </w:rPr>
  </w:style>
  <w:style w:type="paragraph" w:styleId="BalloonText">
    <w:name w:val="Balloon Text"/>
    <w:basedOn w:val="Normal"/>
    <w:link w:val="BalloonTextChar"/>
    <w:uiPriority w:val="99"/>
    <w:unhideWhenUsed/>
    <w:rsid w:val="008219F5"/>
    <w:rPr>
      <w:rFonts w:ascii="Tahoma" w:hAnsi="Tahoma" w:cs="Tahoma"/>
      <w:sz w:val="16"/>
      <w:szCs w:val="16"/>
      <w:lang w:val="en-GB"/>
    </w:rPr>
  </w:style>
  <w:style w:type="character" w:customStyle="1" w:styleId="BalloonTextChar">
    <w:name w:val="Balloon Text Char"/>
    <w:basedOn w:val="DefaultParagraphFont"/>
    <w:link w:val="BalloonText"/>
    <w:uiPriority w:val="99"/>
    <w:rsid w:val="008219F5"/>
    <w:rPr>
      <w:rFonts w:ascii="Tahoma" w:hAnsi="Tahoma" w:cs="Tahoma"/>
      <w:sz w:val="16"/>
      <w:szCs w:val="16"/>
      <w:lang w:val="en-GB"/>
    </w:rPr>
  </w:style>
  <w:style w:type="character" w:styleId="CommentReference">
    <w:name w:val="annotation reference"/>
    <w:basedOn w:val="DefaultParagraphFont"/>
    <w:uiPriority w:val="99"/>
    <w:unhideWhenUsed/>
    <w:rsid w:val="008219F5"/>
    <w:rPr>
      <w:sz w:val="16"/>
      <w:szCs w:val="16"/>
    </w:rPr>
  </w:style>
  <w:style w:type="paragraph" w:styleId="CommentText">
    <w:name w:val="annotation text"/>
    <w:basedOn w:val="Normal"/>
    <w:link w:val="CommentTextChar"/>
    <w:uiPriority w:val="99"/>
    <w:unhideWhenUsed/>
    <w:rsid w:val="008219F5"/>
    <w:rPr>
      <w:szCs w:val="20"/>
      <w:lang w:val="en-GB"/>
    </w:rPr>
  </w:style>
  <w:style w:type="character" w:customStyle="1" w:styleId="CommentTextChar">
    <w:name w:val="Comment Text Char"/>
    <w:basedOn w:val="DefaultParagraphFont"/>
    <w:link w:val="CommentText"/>
    <w:uiPriority w:val="99"/>
    <w:rsid w:val="008219F5"/>
    <w:rPr>
      <w:rFonts w:ascii="Times" w:hAnsi="Times"/>
      <w:lang w:val="en-GB"/>
    </w:rPr>
  </w:style>
  <w:style w:type="paragraph" w:styleId="CommentSubject">
    <w:name w:val="annotation subject"/>
    <w:basedOn w:val="CommentText"/>
    <w:next w:val="CommentText"/>
    <w:link w:val="CommentSubjectChar"/>
    <w:uiPriority w:val="99"/>
    <w:unhideWhenUsed/>
    <w:rsid w:val="008219F5"/>
    <w:rPr>
      <w:b/>
      <w:bCs/>
    </w:rPr>
  </w:style>
  <w:style w:type="character" w:customStyle="1" w:styleId="CommentSubjectChar">
    <w:name w:val="Comment Subject Char"/>
    <w:basedOn w:val="CommentTextChar"/>
    <w:link w:val="CommentSubject"/>
    <w:uiPriority w:val="99"/>
    <w:rsid w:val="008219F5"/>
    <w:rPr>
      <w:rFonts w:ascii="Times" w:hAnsi="Times"/>
      <w:b/>
      <w:bCs/>
      <w:lang w:val="en-GB"/>
    </w:rPr>
  </w:style>
  <w:style w:type="character" w:customStyle="1" w:styleId="FootnoteTextChar">
    <w:name w:val="Footnote Text Char"/>
    <w:basedOn w:val="DefaultParagraphFont"/>
    <w:link w:val="FootnoteText"/>
    <w:rsid w:val="00A17C5E"/>
    <w:rPr>
      <w:sz w:val="16"/>
    </w:rPr>
  </w:style>
  <w:style w:type="paragraph" w:styleId="NormalWeb">
    <w:name w:val="Normal (Web)"/>
    <w:basedOn w:val="Normal"/>
    <w:rsid w:val="003E1FF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fnal.gov/MA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JACoW_LTR_MAC.doc</vt:lpstr>
    </vt:vector>
  </TitlesOfParts>
  <Manager/>
  <Company/>
  <LinksUpToDate>false</LinksUpToDate>
  <CharactersWithSpaces>8979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JACoW_LTR_MAC.doc</dc:title>
  <dc:subject>Macintosh template</dc:subject>
  <dc:creator>Xiaoping Ding</dc:creator>
  <cp:keywords/>
  <dc:description/>
  <cp:lastModifiedBy>Kirk</cp:lastModifiedBy>
  <cp:revision>28</cp:revision>
  <cp:lastPrinted>2013-04-26T22:08:00Z</cp:lastPrinted>
  <dcterms:created xsi:type="dcterms:W3CDTF">2013-04-19T17:45:00Z</dcterms:created>
  <dcterms:modified xsi:type="dcterms:W3CDTF">2013-04-29T19:29:00Z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1580783268</vt:i4>
  </property>
  <property fmtid="{D5CDD505-2E9C-101B-9397-08002B2CF9AE}" pid="3" name="_EmailSubject">
    <vt:lpwstr>Word XP Templates</vt:lpwstr>
  </property>
  <property fmtid="{D5CDD505-2E9C-101B-9397-08002B2CF9AE}" pid="4" name="_AuthorEmail">
    <vt:lpwstr>s.a.webber@worldnet.att.net</vt:lpwstr>
  </property>
  <property fmtid="{D5CDD505-2E9C-101B-9397-08002B2CF9AE}" pid="5" name="_AuthorEmailDisplayName">
    <vt:lpwstr>Sara Webber</vt:lpwstr>
  </property>
  <property fmtid="{D5CDD505-2E9C-101B-9397-08002B2CF9AE}" pid="6" name="_ReviewingToolsShownOnce">
    <vt:lpwstr/>
  </property>
</Properties>
</file>