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3C" w:rsidRPr="00241C2C" w:rsidRDefault="00241C2C" w:rsidP="00F2635A">
      <w:pPr>
        <w:spacing w:after="240"/>
        <w:jc w:val="center"/>
        <w:rPr>
          <w:sz w:val="32"/>
          <w:szCs w:val="32"/>
        </w:rPr>
      </w:pPr>
      <w:r w:rsidRPr="00241C2C">
        <w:rPr>
          <w:sz w:val="32"/>
          <w:szCs w:val="32"/>
        </w:rPr>
        <w:t xml:space="preserve">Aluminum </w:t>
      </w:r>
      <w:r w:rsidR="007E77F4">
        <w:rPr>
          <w:sz w:val="32"/>
          <w:szCs w:val="32"/>
        </w:rPr>
        <w:t>in Superconducting Magnets</w:t>
      </w:r>
    </w:p>
    <w:p w:rsidR="00241C2C" w:rsidRPr="00947944" w:rsidRDefault="00241C2C">
      <w:pPr>
        <w:jc w:val="center"/>
        <w:rPr>
          <w:sz w:val="24"/>
          <w:szCs w:val="24"/>
        </w:rPr>
      </w:pPr>
      <w:r w:rsidRPr="00947944">
        <w:rPr>
          <w:sz w:val="24"/>
          <w:szCs w:val="24"/>
        </w:rPr>
        <w:t>Robert J. Weggel</w:t>
      </w:r>
    </w:p>
    <w:p w:rsidR="00241C2C" w:rsidRPr="00947944" w:rsidRDefault="00241C2C">
      <w:pPr>
        <w:jc w:val="center"/>
        <w:rPr>
          <w:sz w:val="24"/>
          <w:szCs w:val="24"/>
        </w:rPr>
      </w:pPr>
      <w:r w:rsidRPr="00947944">
        <w:rPr>
          <w:sz w:val="24"/>
          <w:szCs w:val="24"/>
        </w:rPr>
        <w:t>Magnet Optimization Research Engineering, LLC</w:t>
      </w:r>
    </w:p>
    <w:p w:rsidR="00241C2C" w:rsidRPr="00947944" w:rsidRDefault="00241C2C">
      <w:pPr>
        <w:jc w:val="center"/>
        <w:rPr>
          <w:sz w:val="24"/>
          <w:szCs w:val="24"/>
        </w:rPr>
      </w:pPr>
      <w:r w:rsidRPr="00947944">
        <w:rPr>
          <w:sz w:val="24"/>
          <w:szCs w:val="24"/>
        </w:rPr>
        <w:t>January 2</w:t>
      </w:r>
      <w:r w:rsidR="00AB2F01">
        <w:rPr>
          <w:sz w:val="24"/>
          <w:szCs w:val="24"/>
        </w:rPr>
        <w:t>8</w:t>
      </w:r>
      <w:r w:rsidRPr="00947944">
        <w:rPr>
          <w:sz w:val="24"/>
          <w:szCs w:val="24"/>
        </w:rPr>
        <w:t>, 2012</w:t>
      </w:r>
    </w:p>
    <w:p w:rsidR="00241C2C" w:rsidRDefault="00241C2C">
      <w:pPr>
        <w:jc w:val="center"/>
        <w:rPr>
          <w:sz w:val="24"/>
          <w:szCs w:val="24"/>
        </w:rPr>
      </w:pPr>
    </w:p>
    <w:p w:rsidR="00F2635A" w:rsidRDefault="00F2635A">
      <w:pPr>
        <w:jc w:val="center"/>
        <w:rPr>
          <w:sz w:val="24"/>
          <w:szCs w:val="24"/>
        </w:rPr>
      </w:pPr>
    </w:p>
    <w:p w:rsidR="0026689E" w:rsidRPr="00FD72D3" w:rsidRDefault="007E77F4" w:rsidP="00F2635A">
      <w:pPr>
        <w:autoSpaceDE w:val="0"/>
        <w:autoSpaceDN w:val="0"/>
        <w:adjustRightInd w:val="0"/>
        <w:spacing w:before="240"/>
        <w:ind w:firstLine="288"/>
        <w:rPr>
          <w:sz w:val="24"/>
          <w:szCs w:val="24"/>
        </w:rPr>
      </w:pPr>
      <w:r w:rsidRPr="00FD72D3">
        <w:rPr>
          <w:sz w:val="24"/>
          <w:szCs w:val="24"/>
        </w:rPr>
        <w:t xml:space="preserve">For superconducting magnets a candidate </w:t>
      </w:r>
      <w:r w:rsidR="00AB2F01" w:rsidRPr="00FD72D3">
        <w:rPr>
          <w:sz w:val="24"/>
          <w:szCs w:val="24"/>
        </w:rPr>
        <w:t xml:space="preserve">material </w:t>
      </w:r>
      <w:r w:rsidRPr="00FD72D3">
        <w:rPr>
          <w:sz w:val="24"/>
          <w:szCs w:val="24"/>
        </w:rPr>
        <w:t>for some applications is aluminum</w:t>
      </w:r>
      <w:r w:rsidR="00655B1E" w:rsidRPr="00FD72D3">
        <w:rPr>
          <w:sz w:val="24"/>
          <w:szCs w:val="24"/>
        </w:rPr>
        <w:t xml:space="preserve">, </w:t>
      </w:r>
      <w:proofErr w:type="gramStart"/>
      <w:r w:rsidR="00B442E2" w:rsidRPr="00FD72D3">
        <w:rPr>
          <w:sz w:val="24"/>
          <w:szCs w:val="24"/>
        </w:rPr>
        <w:t>either ultrapure</w:t>
      </w:r>
      <w:proofErr w:type="gramEnd"/>
      <w:r w:rsidR="00B442E2" w:rsidRPr="00FD72D3">
        <w:rPr>
          <w:sz w:val="24"/>
          <w:szCs w:val="24"/>
        </w:rPr>
        <w:t xml:space="preserve">, </w:t>
      </w:r>
      <w:r w:rsidR="00250716" w:rsidRPr="00FD72D3">
        <w:rPr>
          <w:sz w:val="24"/>
          <w:szCs w:val="24"/>
        </w:rPr>
        <w:t>as</w:t>
      </w:r>
      <w:r w:rsidR="00B122B6" w:rsidRPr="00FD72D3">
        <w:rPr>
          <w:sz w:val="24"/>
          <w:szCs w:val="24"/>
        </w:rPr>
        <w:t xml:space="preserve"> </w:t>
      </w:r>
      <w:r w:rsidR="00B442E2" w:rsidRPr="00FD72D3">
        <w:rPr>
          <w:sz w:val="24"/>
          <w:szCs w:val="24"/>
        </w:rPr>
        <w:t>q</w:t>
      </w:r>
      <w:r w:rsidR="00655B1E" w:rsidRPr="00FD72D3">
        <w:rPr>
          <w:sz w:val="24"/>
          <w:szCs w:val="24"/>
        </w:rPr>
        <w:t xml:space="preserve">uench-stabilization </w:t>
      </w:r>
      <w:r w:rsidR="00B122B6" w:rsidRPr="00FD72D3">
        <w:rPr>
          <w:sz w:val="24"/>
          <w:szCs w:val="24"/>
        </w:rPr>
        <w:t>matrix m</w:t>
      </w:r>
      <w:r w:rsidRPr="00FD72D3">
        <w:rPr>
          <w:sz w:val="24"/>
          <w:szCs w:val="24"/>
        </w:rPr>
        <w:t>etal</w:t>
      </w:r>
      <w:r w:rsidR="00B442E2" w:rsidRPr="00FD72D3">
        <w:rPr>
          <w:sz w:val="24"/>
          <w:szCs w:val="24"/>
        </w:rPr>
        <w:t xml:space="preserve">, and/or alloyed </w:t>
      </w:r>
      <w:r w:rsidR="005E4F2C" w:rsidRPr="00FD72D3">
        <w:rPr>
          <w:sz w:val="24"/>
          <w:szCs w:val="24"/>
        </w:rPr>
        <w:t xml:space="preserve">and </w:t>
      </w:r>
      <w:r w:rsidR="0026689E" w:rsidRPr="00FD72D3">
        <w:rPr>
          <w:sz w:val="24"/>
          <w:szCs w:val="24"/>
        </w:rPr>
        <w:t xml:space="preserve">cold-worked and </w:t>
      </w:r>
      <w:r w:rsidR="005E4F2C" w:rsidRPr="00FD72D3">
        <w:rPr>
          <w:sz w:val="24"/>
          <w:szCs w:val="24"/>
        </w:rPr>
        <w:t xml:space="preserve">heat treated </w:t>
      </w:r>
      <w:r w:rsidR="0026689E" w:rsidRPr="00FD72D3">
        <w:rPr>
          <w:sz w:val="24"/>
          <w:szCs w:val="24"/>
        </w:rPr>
        <w:t>for</w:t>
      </w:r>
      <w:r w:rsidR="00B442E2" w:rsidRPr="00FD72D3">
        <w:rPr>
          <w:sz w:val="24"/>
          <w:szCs w:val="24"/>
        </w:rPr>
        <w:t xml:space="preserve"> </w:t>
      </w:r>
      <w:r w:rsidR="0026689E" w:rsidRPr="00FD72D3">
        <w:rPr>
          <w:sz w:val="24"/>
          <w:szCs w:val="24"/>
        </w:rPr>
        <w:t>high</w:t>
      </w:r>
      <w:r w:rsidR="00B442E2" w:rsidRPr="00FD72D3">
        <w:rPr>
          <w:sz w:val="24"/>
          <w:szCs w:val="24"/>
        </w:rPr>
        <w:t xml:space="preserve"> strength, as </w:t>
      </w:r>
      <w:r w:rsidRPr="00FD72D3">
        <w:rPr>
          <w:sz w:val="24"/>
          <w:szCs w:val="24"/>
        </w:rPr>
        <w:t>reinforcement</w:t>
      </w:r>
      <w:r w:rsidR="00B442E2" w:rsidRPr="00FD72D3">
        <w:rPr>
          <w:sz w:val="24"/>
          <w:szCs w:val="24"/>
        </w:rPr>
        <w:t xml:space="preserve"> material</w:t>
      </w:r>
      <w:r w:rsidR="00B122B6" w:rsidRPr="00FD72D3">
        <w:rPr>
          <w:sz w:val="24"/>
          <w:szCs w:val="24"/>
        </w:rPr>
        <w:t xml:space="preserve">. </w:t>
      </w:r>
      <w:r w:rsidRPr="00FD72D3">
        <w:rPr>
          <w:sz w:val="24"/>
          <w:szCs w:val="24"/>
        </w:rPr>
        <w:t>As reinforcement</w:t>
      </w:r>
      <w:r w:rsidR="00B122B6" w:rsidRPr="00FD72D3">
        <w:rPr>
          <w:sz w:val="24"/>
          <w:szCs w:val="24"/>
        </w:rPr>
        <w:t>, alum</w:t>
      </w:r>
      <w:r w:rsidR="00B122B6" w:rsidRPr="00FD72D3">
        <w:rPr>
          <w:sz w:val="24"/>
          <w:szCs w:val="24"/>
        </w:rPr>
        <w:t>i</w:t>
      </w:r>
      <w:r w:rsidR="00B122B6" w:rsidRPr="00FD72D3">
        <w:rPr>
          <w:sz w:val="24"/>
          <w:szCs w:val="24"/>
        </w:rPr>
        <w:t xml:space="preserve">num is suitable only for magnets </w:t>
      </w:r>
      <w:r w:rsidRPr="00FD72D3">
        <w:rPr>
          <w:sz w:val="24"/>
          <w:szCs w:val="24"/>
        </w:rPr>
        <w:t>in which the</w:t>
      </w:r>
      <w:r w:rsidR="00B122B6" w:rsidRPr="00FD72D3">
        <w:rPr>
          <w:sz w:val="24"/>
          <w:szCs w:val="24"/>
        </w:rPr>
        <w:t xml:space="preserve"> stresses</w:t>
      </w:r>
      <w:r w:rsidR="007D6096" w:rsidRPr="00FD72D3">
        <w:rPr>
          <w:sz w:val="24"/>
          <w:szCs w:val="24"/>
        </w:rPr>
        <w:t xml:space="preserve"> and strains</w:t>
      </w:r>
      <w:r w:rsidRPr="00FD72D3">
        <w:rPr>
          <w:sz w:val="24"/>
          <w:szCs w:val="24"/>
        </w:rPr>
        <w:t xml:space="preserve"> are modest</w:t>
      </w:r>
      <w:r w:rsidR="00B122B6" w:rsidRPr="00FD72D3">
        <w:rPr>
          <w:sz w:val="24"/>
          <w:szCs w:val="24"/>
        </w:rPr>
        <w:t>.</w:t>
      </w:r>
    </w:p>
    <w:p w:rsidR="00925AB2" w:rsidRPr="00FD72D3" w:rsidRDefault="00907C0C" w:rsidP="00F2635A">
      <w:pPr>
        <w:autoSpaceDE w:val="0"/>
        <w:autoSpaceDN w:val="0"/>
        <w:adjustRightInd w:val="0"/>
        <w:spacing w:before="240"/>
        <w:ind w:firstLine="288"/>
        <w:rPr>
          <w:sz w:val="24"/>
          <w:szCs w:val="24"/>
        </w:rPr>
      </w:pPr>
      <w:r w:rsidRPr="00FD72D3">
        <w:rPr>
          <w:sz w:val="24"/>
          <w:szCs w:val="24"/>
        </w:rPr>
        <w:t>The strongest aluminum alloy commercially available, 7075-T6, has a</w:t>
      </w:r>
      <w:r w:rsidR="000C5C09" w:rsidRPr="00FD72D3">
        <w:rPr>
          <w:sz w:val="24"/>
          <w:szCs w:val="24"/>
        </w:rPr>
        <w:t xml:space="preserve"> </w:t>
      </w:r>
      <w:r w:rsidRPr="00FD72D3">
        <w:rPr>
          <w:sz w:val="24"/>
          <w:szCs w:val="24"/>
        </w:rPr>
        <w:t xml:space="preserve">strength </w:t>
      </w:r>
      <w:r w:rsidR="00805E14" w:rsidRPr="00FD72D3">
        <w:rPr>
          <w:sz w:val="24"/>
          <w:szCs w:val="24"/>
        </w:rPr>
        <w:t xml:space="preserve">at 4.2 K </w:t>
      </w:r>
      <w:r w:rsidRPr="00FD72D3">
        <w:rPr>
          <w:sz w:val="24"/>
          <w:szCs w:val="24"/>
        </w:rPr>
        <w:t xml:space="preserve">of </w:t>
      </w:r>
      <w:r w:rsidR="000C5C09" w:rsidRPr="00FD72D3">
        <w:rPr>
          <w:sz w:val="24"/>
          <w:szCs w:val="24"/>
        </w:rPr>
        <w:t xml:space="preserve">538-676 </w:t>
      </w:r>
      <w:proofErr w:type="gramStart"/>
      <w:r w:rsidR="000C5C09" w:rsidRPr="00FD72D3">
        <w:rPr>
          <w:sz w:val="24"/>
          <w:szCs w:val="24"/>
        </w:rPr>
        <w:t>MPa</w:t>
      </w:r>
      <w:r w:rsidR="00947944" w:rsidRPr="00FD72D3">
        <w:rPr>
          <w:sz w:val="24"/>
          <w:szCs w:val="24"/>
          <w:vertAlign w:val="superscript"/>
        </w:rPr>
        <w:t>[</w:t>
      </w:r>
      <w:proofErr w:type="gramEnd"/>
      <w:r w:rsidR="00947944" w:rsidRPr="00FD72D3">
        <w:rPr>
          <w:sz w:val="24"/>
          <w:szCs w:val="24"/>
          <w:vertAlign w:val="superscript"/>
        </w:rPr>
        <w:t>1]</w:t>
      </w:r>
      <w:r w:rsidR="000C5C09" w:rsidRPr="00FD72D3">
        <w:rPr>
          <w:sz w:val="24"/>
          <w:szCs w:val="24"/>
        </w:rPr>
        <w:t xml:space="preserve"> </w:t>
      </w:r>
      <w:r w:rsidR="0026689E" w:rsidRPr="00FD72D3">
        <w:rPr>
          <w:sz w:val="24"/>
          <w:szCs w:val="24"/>
        </w:rPr>
        <w:t>yield and</w:t>
      </w:r>
      <w:r w:rsidR="00DB355A" w:rsidRPr="00FD72D3">
        <w:rPr>
          <w:rFonts w:cstheme="minorHAnsi"/>
          <w:color w:val="000000"/>
          <w:sz w:val="24"/>
          <w:szCs w:val="24"/>
        </w:rPr>
        <w:t xml:space="preserve"> </w:t>
      </w:r>
      <w:r w:rsidR="000C5C09" w:rsidRPr="00FD72D3">
        <w:rPr>
          <w:sz w:val="24"/>
          <w:szCs w:val="24"/>
        </w:rPr>
        <w:t>697-759 MPa</w:t>
      </w:r>
      <w:r w:rsidR="0026689E" w:rsidRPr="00FD72D3">
        <w:rPr>
          <w:sz w:val="24"/>
          <w:szCs w:val="24"/>
        </w:rPr>
        <w:t xml:space="preserve"> ultimate</w:t>
      </w:r>
      <w:r w:rsidR="00925AB2" w:rsidRPr="00FD72D3">
        <w:rPr>
          <w:sz w:val="24"/>
          <w:szCs w:val="24"/>
        </w:rPr>
        <w:t>.</w:t>
      </w:r>
      <w:r w:rsidR="000C5C09" w:rsidRPr="00FD72D3">
        <w:rPr>
          <w:rFonts w:cstheme="minorHAnsi"/>
          <w:color w:val="000000"/>
          <w:sz w:val="24"/>
          <w:szCs w:val="24"/>
        </w:rPr>
        <w:t xml:space="preserve"> </w:t>
      </w:r>
      <w:r w:rsidR="00100485" w:rsidRPr="00FD72D3">
        <w:rPr>
          <w:sz w:val="24"/>
          <w:szCs w:val="24"/>
        </w:rPr>
        <w:t>N</w:t>
      </w:r>
      <w:r w:rsidR="00974AC1" w:rsidRPr="00FD72D3">
        <w:rPr>
          <w:sz w:val="24"/>
          <w:szCs w:val="24"/>
        </w:rPr>
        <w:t>anostructure hierarchy</w:t>
      </w:r>
      <w:r w:rsidR="00100485" w:rsidRPr="00FD72D3">
        <w:rPr>
          <w:sz w:val="24"/>
          <w:szCs w:val="24"/>
        </w:rPr>
        <w:t xml:space="preserve"> can improve</w:t>
      </w:r>
      <w:r w:rsidR="00974AC1" w:rsidRPr="00FD72D3">
        <w:rPr>
          <w:sz w:val="24"/>
          <w:szCs w:val="24"/>
        </w:rPr>
        <w:t xml:space="preserve"> the </w:t>
      </w:r>
      <w:r w:rsidR="0085026D" w:rsidRPr="00FD72D3">
        <w:rPr>
          <w:sz w:val="24"/>
          <w:szCs w:val="24"/>
        </w:rPr>
        <w:t>ultimate strength to ~1.04</w:t>
      </w:r>
      <w:r w:rsidR="003E63F9" w:rsidRPr="00FD72D3">
        <w:rPr>
          <w:sz w:val="24"/>
          <w:szCs w:val="24"/>
        </w:rPr>
        <w:t xml:space="preserve">0 </w:t>
      </w:r>
      <w:proofErr w:type="spellStart"/>
      <w:proofErr w:type="gramStart"/>
      <w:r w:rsidR="003E63F9" w:rsidRPr="00FD72D3">
        <w:rPr>
          <w:sz w:val="24"/>
          <w:szCs w:val="24"/>
        </w:rPr>
        <w:t>GPa</w:t>
      </w:r>
      <w:proofErr w:type="spellEnd"/>
      <w:r w:rsidR="00C67ACE" w:rsidRPr="00FD72D3">
        <w:rPr>
          <w:sz w:val="24"/>
          <w:szCs w:val="24"/>
          <w:vertAlign w:val="superscript"/>
        </w:rPr>
        <w:t>[</w:t>
      </w:r>
      <w:proofErr w:type="gramEnd"/>
      <w:r w:rsidR="00C67ACE" w:rsidRPr="00FD72D3">
        <w:rPr>
          <w:sz w:val="24"/>
          <w:szCs w:val="24"/>
          <w:vertAlign w:val="superscript"/>
        </w:rPr>
        <w:t>2]</w:t>
      </w:r>
      <w:r w:rsidR="00E7490D" w:rsidRPr="00FD72D3">
        <w:rPr>
          <w:sz w:val="24"/>
          <w:szCs w:val="24"/>
        </w:rPr>
        <w:t xml:space="preserve">. </w:t>
      </w:r>
      <w:r w:rsidR="006B5599" w:rsidRPr="00FD72D3">
        <w:rPr>
          <w:sz w:val="24"/>
          <w:szCs w:val="24"/>
        </w:rPr>
        <w:t>A</w:t>
      </w:r>
      <w:r w:rsidR="00925AB2" w:rsidRPr="00FD72D3">
        <w:rPr>
          <w:rFonts w:cstheme="minorHAnsi"/>
          <w:sz w:val="24"/>
          <w:szCs w:val="24"/>
        </w:rPr>
        <w:t xml:space="preserve"> permissible-stress criterion of the lesser of </w:t>
      </w:r>
      <w:r w:rsidR="00BA6B22" w:rsidRPr="00FD72D3">
        <w:rPr>
          <w:rFonts w:cstheme="minorHAnsi"/>
          <w:sz w:val="24"/>
          <w:szCs w:val="24"/>
        </w:rPr>
        <w:t>⅔</w:t>
      </w:r>
      <w:r w:rsidR="00925AB2" w:rsidRPr="00FD72D3">
        <w:rPr>
          <w:rFonts w:cstheme="minorHAnsi"/>
          <w:sz w:val="24"/>
          <w:szCs w:val="24"/>
        </w:rPr>
        <w:t xml:space="preserve"> yield or ½ ultimate would permit loading </w:t>
      </w:r>
      <w:r w:rsidR="006B5599" w:rsidRPr="00FD72D3">
        <w:rPr>
          <w:rFonts w:cstheme="minorHAnsi"/>
          <w:sz w:val="24"/>
          <w:szCs w:val="24"/>
        </w:rPr>
        <w:t>nanostructure</w:t>
      </w:r>
      <w:r w:rsidR="00AB2F01" w:rsidRPr="00FD72D3">
        <w:rPr>
          <w:rFonts w:cstheme="minorHAnsi"/>
          <w:sz w:val="24"/>
          <w:szCs w:val="24"/>
        </w:rPr>
        <w:t>-</w:t>
      </w:r>
      <w:r w:rsidR="006B5599" w:rsidRPr="00FD72D3">
        <w:rPr>
          <w:rFonts w:cstheme="minorHAnsi"/>
          <w:sz w:val="24"/>
          <w:szCs w:val="24"/>
        </w:rPr>
        <w:t xml:space="preserve">hierarchy </w:t>
      </w:r>
      <w:r w:rsidR="007D6096" w:rsidRPr="00FD72D3">
        <w:rPr>
          <w:rFonts w:cstheme="minorHAnsi"/>
          <w:sz w:val="24"/>
          <w:szCs w:val="24"/>
        </w:rPr>
        <w:t>aluminum</w:t>
      </w:r>
      <w:r w:rsidR="006B5599" w:rsidRPr="00FD72D3">
        <w:rPr>
          <w:rFonts w:cstheme="minorHAnsi"/>
          <w:sz w:val="24"/>
          <w:szCs w:val="24"/>
        </w:rPr>
        <w:t xml:space="preserve"> to</w:t>
      </w:r>
      <w:r w:rsidR="00BA6B22" w:rsidRPr="00FD72D3">
        <w:rPr>
          <w:rFonts w:cstheme="minorHAnsi"/>
          <w:sz w:val="24"/>
          <w:szCs w:val="24"/>
        </w:rPr>
        <w:t xml:space="preserve"> 520</w:t>
      </w:r>
      <w:r w:rsidR="00925AB2" w:rsidRPr="00FD72D3">
        <w:rPr>
          <w:rFonts w:cstheme="minorHAnsi"/>
          <w:sz w:val="24"/>
          <w:szCs w:val="24"/>
        </w:rPr>
        <w:t xml:space="preserve"> MPa</w:t>
      </w:r>
      <w:r w:rsidR="006B5599" w:rsidRPr="00FD72D3">
        <w:rPr>
          <w:rFonts w:cstheme="minorHAnsi"/>
          <w:sz w:val="24"/>
          <w:szCs w:val="24"/>
        </w:rPr>
        <w:t xml:space="preserve">. This is </w:t>
      </w:r>
      <w:r w:rsidR="00BA6B22" w:rsidRPr="00FD72D3">
        <w:rPr>
          <w:rFonts w:cstheme="minorHAnsi"/>
          <w:sz w:val="24"/>
          <w:szCs w:val="24"/>
        </w:rPr>
        <w:t>37% shy of the 710 MP</w:t>
      </w:r>
      <w:r w:rsidR="007D6096" w:rsidRPr="00FD72D3">
        <w:rPr>
          <w:rFonts w:cstheme="minorHAnsi"/>
          <w:sz w:val="24"/>
          <w:szCs w:val="24"/>
        </w:rPr>
        <w:t>a</w:t>
      </w:r>
      <w:r w:rsidR="00BA6B22" w:rsidRPr="00FD72D3">
        <w:rPr>
          <w:rFonts w:cstheme="minorHAnsi"/>
          <w:sz w:val="24"/>
          <w:szCs w:val="24"/>
        </w:rPr>
        <w:t xml:space="preserve"> allowable for 316LN stainless steel</w:t>
      </w:r>
      <w:r w:rsidR="00AB2F01" w:rsidRPr="00FD72D3">
        <w:rPr>
          <w:rFonts w:cstheme="minorHAnsi"/>
          <w:sz w:val="24"/>
          <w:szCs w:val="24"/>
        </w:rPr>
        <w:t xml:space="preserve"> (</w:t>
      </w:r>
      <w:r w:rsidR="006B5599" w:rsidRPr="00FD72D3">
        <w:rPr>
          <w:rFonts w:cstheme="minorHAnsi"/>
          <w:sz w:val="24"/>
          <w:szCs w:val="24"/>
        </w:rPr>
        <w:t>the</w:t>
      </w:r>
      <w:r w:rsidR="006B5599" w:rsidRPr="00FD72D3">
        <w:rPr>
          <w:sz w:val="24"/>
          <w:szCs w:val="24"/>
        </w:rPr>
        <w:t xml:space="preserve"> standard material used in the sheath </w:t>
      </w:r>
      <w:r w:rsidR="00FD72D3">
        <w:rPr>
          <w:sz w:val="24"/>
          <w:szCs w:val="24"/>
        </w:rPr>
        <w:t>of</w:t>
      </w:r>
      <w:r w:rsidR="006B5599" w:rsidRPr="00FD72D3">
        <w:rPr>
          <w:sz w:val="24"/>
          <w:szCs w:val="24"/>
        </w:rPr>
        <w:t xml:space="preserve"> cable-in-conduit-conductors</w:t>
      </w:r>
      <w:r w:rsidR="00AB2F01" w:rsidRPr="00FD72D3">
        <w:rPr>
          <w:sz w:val="24"/>
          <w:szCs w:val="24"/>
        </w:rPr>
        <w:t>)</w:t>
      </w:r>
      <w:r w:rsidR="00FD72D3">
        <w:rPr>
          <w:sz w:val="24"/>
          <w:szCs w:val="24"/>
        </w:rPr>
        <w:t>,</w:t>
      </w:r>
      <w:r w:rsidR="006B5599" w:rsidRPr="00FD72D3">
        <w:rPr>
          <w:sz w:val="24"/>
          <w:szCs w:val="24"/>
        </w:rPr>
        <w:t xml:space="preserve"> for which the yield and ultimate strengths </w:t>
      </w:r>
      <w:proofErr w:type="gramStart"/>
      <w:r w:rsidR="006B5599" w:rsidRPr="00FD72D3">
        <w:rPr>
          <w:sz w:val="24"/>
          <w:szCs w:val="24"/>
        </w:rPr>
        <w:t>are</w:t>
      </w:r>
      <w:r w:rsidR="006B5599" w:rsidRPr="00FD72D3">
        <w:rPr>
          <w:sz w:val="24"/>
          <w:szCs w:val="24"/>
          <w:vertAlign w:val="superscript"/>
        </w:rPr>
        <w:t>[</w:t>
      </w:r>
      <w:proofErr w:type="gramEnd"/>
      <w:r w:rsidR="006B5599" w:rsidRPr="00FD72D3">
        <w:rPr>
          <w:sz w:val="24"/>
          <w:szCs w:val="24"/>
          <w:vertAlign w:val="superscript"/>
        </w:rPr>
        <w:t>3]</w:t>
      </w:r>
      <w:r w:rsidR="006B5599" w:rsidRPr="00FD72D3">
        <w:rPr>
          <w:sz w:val="24"/>
          <w:szCs w:val="24"/>
        </w:rPr>
        <w:t xml:space="preserve"> 1,065</w:t>
      </w:r>
      <w:r w:rsidR="006B5599" w:rsidRPr="00FD72D3">
        <w:rPr>
          <w:rFonts w:cstheme="minorHAnsi"/>
          <w:sz w:val="24"/>
          <w:szCs w:val="24"/>
        </w:rPr>
        <w:t>±</w:t>
      </w:r>
      <w:r w:rsidR="006B5599" w:rsidRPr="00FD72D3">
        <w:rPr>
          <w:sz w:val="24"/>
          <w:szCs w:val="24"/>
        </w:rPr>
        <w:t>15 MPa and 1,714</w:t>
      </w:r>
      <w:r w:rsidR="006B5599" w:rsidRPr="00FD72D3">
        <w:rPr>
          <w:rFonts w:cstheme="minorHAnsi"/>
          <w:sz w:val="24"/>
          <w:szCs w:val="24"/>
        </w:rPr>
        <w:t>±</w:t>
      </w:r>
      <w:r w:rsidR="006B5599" w:rsidRPr="00FD72D3">
        <w:rPr>
          <w:sz w:val="24"/>
          <w:szCs w:val="24"/>
        </w:rPr>
        <w:t>28 MPa.</w:t>
      </w:r>
      <w:r w:rsidR="00237C84" w:rsidRPr="00FD72D3">
        <w:rPr>
          <w:sz w:val="24"/>
          <w:szCs w:val="24"/>
        </w:rPr>
        <w:t xml:space="preserve"> A further deficiency of aluminum that makes it completely unsuitable </w:t>
      </w:r>
      <w:r w:rsidR="00FD72D3">
        <w:rPr>
          <w:sz w:val="24"/>
          <w:szCs w:val="24"/>
        </w:rPr>
        <w:t>to strengthen</w:t>
      </w:r>
      <w:r w:rsidR="00237C84" w:rsidRPr="00FD72D3">
        <w:rPr>
          <w:sz w:val="24"/>
          <w:szCs w:val="24"/>
        </w:rPr>
        <w:t xml:space="preserve"> magnets of wind-and-react Nb</w:t>
      </w:r>
      <w:r w:rsidR="00237C84" w:rsidRPr="00FD72D3">
        <w:rPr>
          <w:sz w:val="24"/>
          <w:szCs w:val="24"/>
          <w:vertAlign w:val="subscript"/>
        </w:rPr>
        <w:t>3</w:t>
      </w:r>
      <w:r w:rsidR="00237C84" w:rsidRPr="00FD72D3">
        <w:rPr>
          <w:sz w:val="24"/>
          <w:szCs w:val="24"/>
        </w:rPr>
        <w:t xml:space="preserve">Sn is that aluminum </w:t>
      </w:r>
      <w:r w:rsidR="00AB2F01" w:rsidRPr="00FD72D3">
        <w:rPr>
          <w:sz w:val="24"/>
          <w:szCs w:val="24"/>
        </w:rPr>
        <w:t xml:space="preserve">permanently </w:t>
      </w:r>
      <w:r w:rsidR="00237C84" w:rsidRPr="00FD72D3">
        <w:rPr>
          <w:sz w:val="24"/>
          <w:szCs w:val="24"/>
        </w:rPr>
        <w:t>loses m</w:t>
      </w:r>
      <w:r w:rsidR="00AB2F01" w:rsidRPr="00FD72D3">
        <w:rPr>
          <w:sz w:val="24"/>
          <w:szCs w:val="24"/>
        </w:rPr>
        <w:t>uch</w:t>
      </w:r>
      <w:r w:rsidR="00237C84" w:rsidRPr="00FD72D3">
        <w:rPr>
          <w:sz w:val="24"/>
          <w:szCs w:val="24"/>
        </w:rPr>
        <w:t xml:space="preserve"> of its strength</w:t>
      </w:r>
      <w:r w:rsidR="00AB2F01" w:rsidRPr="00FD72D3">
        <w:rPr>
          <w:sz w:val="24"/>
          <w:szCs w:val="24"/>
        </w:rPr>
        <w:t xml:space="preserve"> </w:t>
      </w:r>
      <w:r w:rsidR="00FD72D3">
        <w:rPr>
          <w:sz w:val="24"/>
          <w:szCs w:val="24"/>
        </w:rPr>
        <w:t>upon</w:t>
      </w:r>
      <w:r w:rsidR="00AB2F01" w:rsidRPr="00FD72D3">
        <w:rPr>
          <w:sz w:val="24"/>
          <w:szCs w:val="24"/>
        </w:rPr>
        <w:t xml:space="preserve"> exposure to </w:t>
      </w:r>
      <w:r w:rsidR="00237C84" w:rsidRPr="00FD72D3">
        <w:rPr>
          <w:sz w:val="24"/>
          <w:szCs w:val="24"/>
        </w:rPr>
        <w:t>the ~650</w:t>
      </w:r>
      <w:r w:rsidR="00237C84" w:rsidRPr="00FD72D3">
        <w:rPr>
          <w:rFonts w:cstheme="minorHAnsi"/>
          <w:sz w:val="24"/>
          <w:szCs w:val="24"/>
        </w:rPr>
        <w:t>°</w:t>
      </w:r>
      <w:r w:rsidR="00237C84" w:rsidRPr="00FD72D3">
        <w:rPr>
          <w:sz w:val="24"/>
          <w:szCs w:val="24"/>
        </w:rPr>
        <w:t>C reaction temperature</w:t>
      </w:r>
      <w:r w:rsidR="00AB2F01" w:rsidRPr="00FD72D3">
        <w:rPr>
          <w:sz w:val="24"/>
          <w:szCs w:val="24"/>
        </w:rPr>
        <w:t xml:space="preserve"> for Nb</w:t>
      </w:r>
      <w:r w:rsidR="00AB2F01" w:rsidRPr="00FD72D3">
        <w:rPr>
          <w:sz w:val="24"/>
          <w:szCs w:val="24"/>
          <w:vertAlign w:val="subscript"/>
        </w:rPr>
        <w:t>3</w:t>
      </w:r>
      <w:r w:rsidR="00AB2F01" w:rsidRPr="00FD72D3">
        <w:rPr>
          <w:sz w:val="24"/>
          <w:szCs w:val="24"/>
        </w:rPr>
        <w:t>Sn, a temperature so high as to risk melting the aluminum (</w:t>
      </w:r>
      <w:proofErr w:type="spellStart"/>
      <w:r w:rsidR="00AB2F01" w:rsidRPr="00FD72D3">
        <w:rPr>
          <w:sz w:val="24"/>
          <w:szCs w:val="24"/>
        </w:rPr>
        <w:t>m.p</w:t>
      </w:r>
      <w:proofErr w:type="spellEnd"/>
      <w:r w:rsidR="00AB2F01" w:rsidRPr="00FD72D3">
        <w:rPr>
          <w:sz w:val="24"/>
          <w:szCs w:val="24"/>
        </w:rPr>
        <w:t>. = 660</w:t>
      </w:r>
      <w:r w:rsidR="00AB2F01" w:rsidRPr="00FD72D3">
        <w:rPr>
          <w:rFonts w:cstheme="minorHAnsi"/>
          <w:sz w:val="24"/>
          <w:szCs w:val="24"/>
        </w:rPr>
        <w:t>°</w:t>
      </w:r>
      <w:r w:rsidR="00AB2F01" w:rsidRPr="00FD72D3">
        <w:rPr>
          <w:sz w:val="24"/>
          <w:szCs w:val="24"/>
        </w:rPr>
        <w:t>C).</w:t>
      </w:r>
    </w:p>
    <w:p w:rsidR="007D6096" w:rsidRPr="00FD72D3" w:rsidRDefault="005F504E" w:rsidP="00F2635A">
      <w:pPr>
        <w:autoSpaceDE w:val="0"/>
        <w:autoSpaceDN w:val="0"/>
        <w:adjustRightInd w:val="0"/>
        <w:spacing w:before="240"/>
        <w:ind w:firstLine="288"/>
        <w:rPr>
          <w:rFonts w:cstheme="minorHAnsi"/>
          <w:sz w:val="24"/>
          <w:szCs w:val="24"/>
        </w:rPr>
      </w:pPr>
      <w:r w:rsidRPr="00FD72D3">
        <w:rPr>
          <w:rFonts w:cstheme="minorHAnsi"/>
          <w:sz w:val="24"/>
          <w:szCs w:val="24"/>
        </w:rPr>
        <w:t>A limitation</w:t>
      </w:r>
      <w:r w:rsidR="00925AB2" w:rsidRPr="00FD72D3">
        <w:rPr>
          <w:rFonts w:cstheme="minorHAnsi"/>
          <w:sz w:val="24"/>
          <w:szCs w:val="24"/>
        </w:rPr>
        <w:t xml:space="preserve"> of aluminum </w:t>
      </w:r>
      <w:r w:rsidRPr="00FD72D3">
        <w:rPr>
          <w:rFonts w:cstheme="minorHAnsi"/>
          <w:sz w:val="24"/>
          <w:szCs w:val="24"/>
        </w:rPr>
        <w:t>for magnets of all types, not merely of the wind-and-react variety</w:t>
      </w:r>
      <w:r w:rsidR="00FD72D3">
        <w:rPr>
          <w:rFonts w:cstheme="minorHAnsi"/>
          <w:sz w:val="24"/>
          <w:szCs w:val="24"/>
        </w:rPr>
        <w:t xml:space="preserve">, </w:t>
      </w:r>
      <w:r w:rsidRPr="00FD72D3">
        <w:rPr>
          <w:rFonts w:cstheme="minorHAnsi"/>
          <w:sz w:val="24"/>
          <w:szCs w:val="24"/>
        </w:rPr>
        <w:t>is</w:t>
      </w:r>
      <w:r w:rsidR="00925AB2" w:rsidRPr="00FD72D3">
        <w:rPr>
          <w:rFonts w:cstheme="minorHAnsi"/>
          <w:sz w:val="24"/>
          <w:szCs w:val="24"/>
        </w:rPr>
        <w:t xml:space="preserve"> its low Young’s modulus</w:t>
      </w:r>
      <w:r w:rsidR="00FD72D3">
        <w:rPr>
          <w:rFonts w:cstheme="minorHAnsi"/>
          <w:sz w:val="24"/>
          <w:szCs w:val="24"/>
        </w:rPr>
        <w:t xml:space="preserve"> of</w:t>
      </w:r>
      <w:r w:rsidR="00925AB2" w:rsidRPr="00FD72D3">
        <w:rPr>
          <w:rFonts w:cstheme="minorHAnsi"/>
          <w:sz w:val="24"/>
          <w:szCs w:val="24"/>
        </w:rPr>
        <w:t xml:space="preserve"> 70 </w:t>
      </w:r>
      <w:proofErr w:type="spellStart"/>
      <w:proofErr w:type="gramStart"/>
      <w:r w:rsidR="00925AB2" w:rsidRPr="00FD72D3">
        <w:rPr>
          <w:rFonts w:cstheme="minorHAnsi"/>
          <w:sz w:val="24"/>
          <w:szCs w:val="24"/>
        </w:rPr>
        <w:t>GPa</w:t>
      </w:r>
      <w:proofErr w:type="spellEnd"/>
      <w:proofErr w:type="gramEnd"/>
      <w:r w:rsidR="00925AB2" w:rsidRPr="00FD72D3">
        <w:rPr>
          <w:rFonts w:cstheme="minorHAnsi"/>
          <w:sz w:val="24"/>
          <w:szCs w:val="24"/>
        </w:rPr>
        <w:t>, compared to 20</w:t>
      </w:r>
      <w:r w:rsidR="00BA6B22" w:rsidRPr="00FD72D3">
        <w:rPr>
          <w:rFonts w:cstheme="minorHAnsi"/>
          <w:sz w:val="24"/>
          <w:szCs w:val="24"/>
        </w:rPr>
        <w:t>0</w:t>
      </w:r>
      <w:r w:rsidR="00925AB2" w:rsidRPr="00FD72D3">
        <w:rPr>
          <w:rFonts w:cstheme="minorHAnsi"/>
          <w:sz w:val="24"/>
          <w:szCs w:val="24"/>
        </w:rPr>
        <w:t xml:space="preserve"> </w:t>
      </w:r>
      <w:proofErr w:type="spellStart"/>
      <w:r w:rsidR="00925AB2" w:rsidRPr="00FD72D3">
        <w:rPr>
          <w:rFonts w:cstheme="minorHAnsi"/>
          <w:sz w:val="24"/>
          <w:szCs w:val="24"/>
        </w:rPr>
        <w:t>GPa</w:t>
      </w:r>
      <w:proofErr w:type="spellEnd"/>
      <w:r w:rsidR="00925AB2" w:rsidRPr="00FD72D3">
        <w:rPr>
          <w:rFonts w:cstheme="minorHAnsi"/>
          <w:sz w:val="24"/>
          <w:szCs w:val="24"/>
        </w:rPr>
        <w:t xml:space="preserve"> for stainless steel. </w:t>
      </w:r>
      <w:r w:rsidR="007D6096" w:rsidRPr="00FD72D3">
        <w:rPr>
          <w:rFonts w:cstheme="minorHAnsi"/>
          <w:sz w:val="24"/>
          <w:szCs w:val="24"/>
        </w:rPr>
        <w:t xml:space="preserve">Whereas 316LN </w:t>
      </w:r>
      <w:r w:rsidRPr="00FD72D3">
        <w:rPr>
          <w:rFonts w:cstheme="minorHAnsi"/>
          <w:sz w:val="24"/>
          <w:szCs w:val="24"/>
        </w:rPr>
        <w:t xml:space="preserve">at its allowable </w:t>
      </w:r>
      <w:r w:rsidR="007D6096" w:rsidRPr="00FD72D3">
        <w:rPr>
          <w:rFonts w:cstheme="minorHAnsi"/>
          <w:sz w:val="24"/>
          <w:szCs w:val="24"/>
        </w:rPr>
        <w:t>stress</w:t>
      </w:r>
      <w:r w:rsidRPr="00FD72D3">
        <w:rPr>
          <w:rFonts w:cstheme="minorHAnsi"/>
          <w:sz w:val="24"/>
          <w:szCs w:val="24"/>
        </w:rPr>
        <w:t xml:space="preserve"> limit of</w:t>
      </w:r>
      <w:r w:rsidR="007D6096" w:rsidRPr="00FD72D3">
        <w:rPr>
          <w:rFonts w:cstheme="minorHAnsi"/>
          <w:sz w:val="24"/>
          <w:szCs w:val="24"/>
        </w:rPr>
        <w:t xml:space="preserve"> 710 MPa incurs a strain of only </w:t>
      </w:r>
      <w:r w:rsidRPr="00FD72D3">
        <w:rPr>
          <w:rFonts w:cstheme="minorHAnsi"/>
          <w:sz w:val="24"/>
          <w:szCs w:val="24"/>
        </w:rPr>
        <w:t>0.</w:t>
      </w:r>
      <w:r w:rsidR="007D6096" w:rsidRPr="00FD72D3">
        <w:rPr>
          <w:rFonts w:cstheme="minorHAnsi"/>
          <w:sz w:val="24"/>
          <w:szCs w:val="24"/>
        </w:rPr>
        <w:t>710</w:t>
      </w:r>
      <w:r w:rsidRPr="00FD72D3">
        <w:rPr>
          <w:rFonts w:cstheme="minorHAnsi"/>
          <w:sz w:val="24"/>
          <w:szCs w:val="24"/>
        </w:rPr>
        <w:t xml:space="preserve"> </w:t>
      </w:r>
      <w:proofErr w:type="spellStart"/>
      <w:r w:rsidRPr="00FD72D3">
        <w:rPr>
          <w:rFonts w:cstheme="minorHAnsi"/>
          <w:sz w:val="24"/>
          <w:szCs w:val="24"/>
        </w:rPr>
        <w:t>G</w:t>
      </w:r>
      <w:r w:rsidR="007D6096" w:rsidRPr="00FD72D3">
        <w:rPr>
          <w:rFonts w:cstheme="minorHAnsi"/>
          <w:sz w:val="24"/>
          <w:szCs w:val="24"/>
        </w:rPr>
        <w:t>Pa</w:t>
      </w:r>
      <w:proofErr w:type="spellEnd"/>
      <w:r w:rsidRPr="00FD72D3">
        <w:rPr>
          <w:rFonts w:cstheme="minorHAnsi"/>
          <w:sz w:val="24"/>
          <w:szCs w:val="24"/>
        </w:rPr>
        <w:t xml:space="preserve"> </w:t>
      </w:r>
      <w:r w:rsidR="007D6096" w:rsidRPr="00FD72D3">
        <w:rPr>
          <w:rFonts w:cstheme="minorHAnsi"/>
          <w:sz w:val="24"/>
          <w:szCs w:val="24"/>
        </w:rPr>
        <w:t>/</w:t>
      </w:r>
      <w:r w:rsidRPr="00FD72D3">
        <w:rPr>
          <w:rFonts w:cstheme="minorHAnsi"/>
          <w:sz w:val="24"/>
          <w:szCs w:val="24"/>
        </w:rPr>
        <w:t xml:space="preserve"> </w:t>
      </w:r>
      <w:r w:rsidR="007D6096" w:rsidRPr="00FD72D3">
        <w:rPr>
          <w:rFonts w:cstheme="minorHAnsi"/>
          <w:sz w:val="24"/>
          <w:szCs w:val="24"/>
        </w:rPr>
        <w:t>200</w:t>
      </w:r>
      <w:r w:rsidRPr="00FD72D3">
        <w:rPr>
          <w:rFonts w:cstheme="minorHAnsi"/>
          <w:sz w:val="24"/>
          <w:szCs w:val="24"/>
        </w:rPr>
        <w:t xml:space="preserve"> </w:t>
      </w:r>
      <w:proofErr w:type="spellStart"/>
      <w:r w:rsidR="007D6096" w:rsidRPr="00FD72D3">
        <w:rPr>
          <w:rFonts w:cstheme="minorHAnsi"/>
          <w:sz w:val="24"/>
          <w:szCs w:val="24"/>
        </w:rPr>
        <w:t>GPa</w:t>
      </w:r>
      <w:proofErr w:type="spellEnd"/>
      <w:r w:rsidR="007D6096" w:rsidRPr="00FD72D3">
        <w:rPr>
          <w:rFonts w:cstheme="minorHAnsi"/>
          <w:sz w:val="24"/>
          <w:szCs w:val="24"/>
        </w:rPr>
        <w:t xml:space="preserve"> = 0.355%, aluminum </w:t>
      </w:r>
      <w:r w:rsidRPr="00FD72D3">
        <w:rPr>
          <w:rFonts w:cstheme="minorHAnsi"/>
          <w:sz w:val="24"/>
          <w:szCs w:val="24"/>
        </w:rPr>
        <w:t xml:space="preserve">at its allowable limit </w:t>
      </w:r>
      <w:r w:rsidR="007D6096" w:rsidRPr="00FD72D3">
        <w:rPr>
          <w:rFonts w:cstheme="minorHAnsi"/>
          <w:sz w:val="24"/>
          <w:szCs w:val="24"/>
        </w:rPr>
        <w:t xml:space="preserve">incurs a strain of </w:t>
      </w:r>
      <w:r w:rsidRPr="00FD72D3">
        <w:rPr>
          <w:rFonts w:cstheme="minorHAnsi"/>
          <w:sz w:val="24"/>
          <w:szCs w:val="24"/>
        </w:rPr>
        <w:t>0.</w:t>
      </w:r>
      <w:r w:rsidR="007D6096" w:rsidRPr="00FD72D3">
        <w:rPr>
          <w:rFonts w:cstheme="minorHAnsi"/>
          <w:sz w:val="24"/>
          <w:szCs w:val="24"/>
        </w:rPr>
        <w:t>52</w:t>
      </w:r>
      <w:r w:rsidRPr="00FD72D3">
        <w:rPr>
          <w:rFonts w:cstheme="minorHAnsi"/>
          <w:sz w:val="24"/>
          <w:szCs w:val="24"/>
        </w:rPr>
        <w:t xml:space="preserve"> </w:t>
      </w:r>
      <w:r w:rsidR="007D6096" w:rsidRPr="00FD72D3">
        <w:rPr>
          <w:rFonts w:cstheme="minorHAnsi"/>
          <w:sz w:val="24"/>
          <w:szCs w:val="24"/>
        </w:rPr>
        <w:t>/</w:t>
      </w:r>
      <w:r w:rsidRPr="00FD72D3">
        <w:rPr>
          <w:rFonts w:cstheme="minorHAnsi"/>
          <w:sz w:val="24"/>
          <w:szCs w:val="24"/>
        </w:rPr>
        <w:t xml:space="preserve"> </w:t>
      </w:r>
      <w:r w:rsidR="007D6096" w:rsidRPr="00FD72D3">
        <w:rPr>
          <w:rFonts w:cstheme="minorHAnsi"/>
          <w:sz w:val="24"/>
          <w:szCs w:val="24"/>
        </w:rPr>
        <w:t>70</w:t>
      </w:r>
      <w:r w:rsidRPr="00FD72D3">
        <w:rPr>
          <w:rFonts w:cstheme="minorHAnsi"/>
          <w:sz w:val="24"/>
          <w:szCs w:val="24"/>
        </w:rPr>
        <w:t xml:space="preserve"> = 0.74%—</w:t>
      </w:r>
      <w:r w:rsidR="007D6096" w:rsidRPr="00FD72D3">
        <w:rPr>
          <w:rFonts w:cstheme="minorHAnsi"/>
          <w:sz w:val="24"/>
          <w:szCs w:val="24"/>
        </w:rPr>
        <w:t>likely acceptable for NbT</w:t>
      </w:r>
      <w:r w:rsidR="0026689E" w:rsidRPr="00FD72D3">
        <w:rPr>
          <w:rFonts w:cstheme="minorHAnsi"/>
          <w:sz w:val="24"/>
          <w:szCs w:val="24"/>
        </w:rPr>
        <w:t>i</w:t>
      </w:r>
      <w:r w:rsidR="007D6096" w:rsidRPr="00FD72D3">
        <w:rPr>
          <w:rFonts w:cstheme="minorHAnsi"/>
          <w:sz w:val="24"/>
          <w:szCs w:val="24"/>
        </w:rPr>
        <w:t>, but for Nb</w:t>
      </w:r>
      <w:r w:rsidR="007D6096" w:rsidRPr="00FD72D3">
        <w:rPr>
          <w:rFonts w:cstheme="minorHAnsi"/>
          <w:sz w:val="24"/>
          <w:szCs w:val="24"/>
          <w:vertAlign w:val="subscript"/>
        </w:rPr>
        <w:t>3</w:t>
      </w:r>
      <w:r w:rsidR="007D6096" w:rsidRPr="00FD72D3">
        <w:rPr>
          <w:rFonts w:cstheme="minorHAnsi"/>
          <w:sz w:val="24"/>
          <w:szCs w:val="24"/>
        </w:rPr>
        <w:t xml:space="preserve">Sn </w:t>
      </w:r>
      <w:r w:rsidR="00FD72D3">
        <w:rPr>
          <w:rFonts w:cstheme="minorHAnsi"/>
          <w:sz w:val="24"/>
          <w:szCs w:val="24"/>
        </w:rPr>
        <w:t xml:space="preserve">or high-temperature superconductors </w:t>
      </w:r>
      <w:r w:rsidRPr="00FD72D3">
        <w:rPr>
          <w:rFonts w:cstheme="minorHAnsi"/>
          <w:sz w:val="24"/>
          <w:szCs w:val="24"/>
        </w:rPr>
        <w:t>would r</w:t>
      </w:r>
      <w:r w:rsidRPr="00FD72D3">
        <w:rPr>
          <w:rFonts w:cstheme="minorHAnsi"/>
          <w:sz w:val="24"/>
          <w:szCs w:val="24"/>
        </w:rPr>
        <w:t>e</w:t>
      </w:r>
      <w:r w:rsidRPr="00FD72D3">
        <w:rPr>
          <w:rFonts w:cstheme="minorHAnsi"/>
          <w:sz w:val="24"/>
          <w:szCs w:val="24"/>
        </w:rPr>
        <w:t xml:space="preserve">quire </w:t>
      </w:r>
      <w:r w:rsidR="00AB2F01" w:rsidRPr="00FD72D3">
        <w:rPr>
          <w:rFonts w:cstheme="minorHAnsi"/>
          <w:sz w:val="24"/>
          <w:szCs w:val="24"/>
        </w:rPr>
        <w:t>a</w:t>
      </w:r>
      <w:r w:rsidR="007D6096" w:rsidRPr="00FD72D3">
        <w:rPr>
          <w:rFonts w:cstheme="minorHAnsi"/>
          <w:sz w:val="24"/>
          <w:szCs w:val="24"/>
        </w:rPr>
        <w:t xml:space="preserve"> winding geometry which </w:t>
      </w:r>
      <w:r w:rsidRPr="00FD72D3">
        <w:rPr>
          <w:rFonts w:cstheme="minorHAnsi"/>
          <w:sz w:val="24"/>
          <w:szCs w:val="24"/>
        </w:rPr>
        <w:t xml:space="preserve">guarantees that </w:t>
      </w:r>
      <w:r w:rsidR="007D6096" w:rsidRPr="00FD72D3">
        <w:rPr>
          <w:rFonts w:cstheme="minorHAnsi"/>
          <w:sz w:val="24"/>
          <w:szCs w:val="24"/>
        </w:rPr>
        <w:t xml:space="preserve">the </w:t>
      </w:r>
      <w:r w:rsidRPr="00FD72D3">
        <w:rPr>
          <w:rFonts w:cstheme="minorHAnsi"/>
          <w:sz w:val="24"/>
          <w:szCs w:val="24"/>
        </w:rPr>
        <w:t xml:space="preserve">strain in the </w:t>
      </w:r>
      <w:r w:rsidR="00FD72D3">
        <w:rPr>
          <w:rFonts w:cstheme="minorHAnsi"/>
          <w:sz w:val="24"/>
          <w:szCs w:val="24"/>
        </w:rPr>
        <w:t>superconductor</w:t>
      </w:r>
      <w:r w:rsidR="007D6096" w:rsidRPr="00FD72D3">
        <w:rPr>
          <w:rFonts w:cstheme="minorHAnsi"/>
          <w:sz w:val="24"/>
          <w:szCs w:val="24"/>
        </w:rPr>
        <w:t xml:space="preserve"> </w:t>
      </w:r>
      <w:r w:rsidRPr="00FD72D3">
        <w:rPr>
          <w:rFonts w:cstheme="minorHAnsi"/>
          <w:sz w:val="24"/>
          <w:szCs w:val="24"/>
        </w:rPr>
        <w:t>is much less than that in the aluminum</w:t>
      </w:r>
      <w:r w:rsidR="007D6096" w:rsidRPr="00FD72D3">
        <w:rPr>
          <w:rFonts w:cstheme="minorHAnsi"/>
          <w:sz w:val="24"/>
          <w:szCs w:val="24"/>
        </w:rPr>
        <w:t>.</w:t>
      </w:r>
    </w:p>
    <w:p w:rsidR="000C5C09" w:rsidRPr="00FD72D3" w:rsidRDefault="007D6096" w:rsidP="00F2635A">
      <w:pPr>
        <w:autoSpaceDE w:val="0"/>
        <w:autoSpaceDN w:val="0"/>
        <w:adjustRightInd w:val="0"/>
        <w:spacing w:before="240"/>
        <w:ind w:firstLine="288"/>
        <w:rPr>
          <w:sz w:val="24"/>
          <w:szCs w:val="24"/>
        </w:rPr>
      </w:pPr>
      <w:r w:rsidRPr="00FD72D3">
        <w:rPr>
          <w:sz w:val="24"/>
          <w:szCs w:val="24"/>
        </w:rPr>
        <w:t xml:space="preserve">Aluminum is very </w:t>
      </w:r>
      <w:r w:rsidR="00FD72D3">
        <w:rPr>
          <w:sz w:val="24"/>
          <w:szCs w:val="24"/>
        </w:rPr>
        <w:t xml:space="preserve">good </w:t>
      </w:r>
      <w:r w:rsidRPr="00FD72D3">
        <w:rPr>
          <w:sz w:val="24"/>
          <w:szCs w:val="24"/>
        </w:rPr>
        <w:t xml:space="preserve">as a stabilizer. </w:t>
      </w:r>
      <w:r w:rsidR="00D55DA3" w:rsidRPr="00FD72D3">
        <w:rPr>
          <w:sz w:val="24"/>
          <w:szCs w:val="24"/>
        </w:rPr>
        <w:t>Its electrical conductivity can be much better than that of copper</w:t>
      </w:r>
      <w:r w:rsidR="00FD72D3">
        <w:rPr>
          <w:sz w:val="24"/>
          <w:szCs w:val="24"/>
        </w:rPr>
        <w:t>;</w:t>
      </w:r>
      <w:r w:rsidR="00D55DA3" w:rsidRPr="00FD72D3">
        <w:rPr>
          <w:sz w:val="24"/>
          <w:szCs w:val="24"/>
        </w:rPr>
        <w:t xml:space="preserve"> that proposed for the COMET experiment has a residual resistivity ratio </w:t>
      </w:r>
      <w:r w:rsidR="005F504E" w:rsidRPr="00FD72D3">
        <w:rPr>
          <w:sz w:val="24"/>
          <w:szCs w:val="24"/>
        </w:rPr>
        <w:t xml:space="preserve">(RRR) </w:t>
      </w:r>
      <w:r w:rsidR="00D55DA3" w:rsidRPr="00FD72D3">
        <w:rPr>
          <w:sz w:val="24"/>
          <w:szCs w:val="24"/>
        </w:rPr>
        <w:t>of 500</w:t>
      </w:r>
      <w:r w:rsidR="00D55DA3" w:rsidRPr="00FD72D3">
        <w:rPr>
          <w:sz w:val="24"/>
          <w:szCs w:val="24"/>
          <w:vertAlign w:val="superscript"/>
        </w:rPr>
        <w:t>[4]</w:t>
      </w:r>
      <w:r w:rsidR="005F504E" w:rsidRPr="00FD72D3">
        <w:rPr>
          <w:sz w:val="24"/>
          <w:szCs w:val="24"/>
        </w:rPr>
        <w:t>; i.e., a</w:t>
      </w:r>
      <w:r w:rsidR="000B2530" w:rsidRPr="00FD72D3">
        <w:rPr>
          <w:sz w:val="24"/>
          <w:szCs w:val="24"/>
        </w:rPr>
        <w:t xml:space="preserve"> residual</w:t>
      </w:r>
      <w:r w:rsidR="005F504E" w:rsidRPr="00FD72D3">
        <w:rPr>
          <w:sz w:val="24"/>
          <w:szCs w:val="24"/>
        </w:rPr>
        <w:t xml:space="preserve"> electrical resistivity </w:t>
      </w:r>
      <w:r w:rsidR="000B2530" w:rsidRPr="00FD72D3">
        <w:rPr>
          <w:rFonts w:cstheme="minorHAnsi"/>
          <w:sz w:val="24"/>
          <w:szCs w:val="24"/>
        </w:rPr>
        <w:t>ρ</w:t>
      </w:r>
      <w:r w:rsidR="000B2530" w:rsidRPr="00FD72D3">
        <w:rPr>
          <w:sz w:val="24"/>
          <w:szCs w:val="24"/>
          <w:vertAlign w:val="subscript"/>
        </w:rPr>
        <w:t>0</w:t>
      </w:r>
      <w:r w:rsidR="000B2530" w:rsidRPr="00FD72D3">
        <w:rPr>
          <w:sz w:val="24"/>
          <w:szCs w:val="24"/>
        </w:rPr>
        <w:t xml:space="preserve"> </w:t>
      </w:r>
      <w:r w:rsidR="00A57823" w:rsidRPr="00FD72D3">
        <w:rPr>
          <w:sz w:val="24"/>
          <w:szCs w:val="24"/>
        </w:rPr>
        <w:t>at 4 K</w:t>
      </w:r>
      <w:r w:rsidR="005F504E" w:rsidRPr="00FD72D3">
        <w:rPr>
          <w:sz w:val="24"/>
          <w:szCs w:val="24"/>
        </w:rPr>
        <w:t xml:space="preserve"> </w:t>
      </w:r>
      <w:r w:rsidR="000B2530" w:rsidRPr="00FD72D3">
        <w:rPr>
          <w:sz w:val="24"/>
          <w:szCs w:val="24"/>
        </w:rPr>
        <w:t xml:space="preserve">of 300 </w:t>
      </w:r>
      <w:proofErr w:type="spellStart"/>
      <w:r w:rsidR="000B2530" w:rsidRPr="00FD72D3">
        <w:rPr>
          <w:sz w:val="24"/>
          <w:szCs w:val="24"/>
        </w:rPr>
        <w:t>n</w:t>
      </w:r>
      <w:r w:rsidR="000B2530" w:rsidRPr="00FD72D3">
        <w:rPr>
          <w:rFonts w:cstheme="minorHAnsi"/>
          <w:sz w:val="24"/>
          <w:szCs w:val="24"/>
        </w:rPr>
        <w:t>Ω</w:t>
      </w:r>
      <w:r w:rsidR="000B2530" w:rsidRPr="00FD72D3">
        <w:rPr>
          <w:sz w:val="24"/>
          <w:szCs w:val="24"/>
        </w:rPr>
        <w:t>m</w:t>
      </w:r>
      <w:proofErr w:type="spellEnd"/>
      <w:r w:rsidR="000B2530" w:rsidRPr="00FD72D3">
        <w:rPr>
          <w:sz w:val="24"/>
          <w:szCs w:val="24"/>
        </w:rPr>
        <w:t xml:space="preserve"> / 500 = 0.6 </w:t>
      </w:r>
      <w:proofErr w:type="spellStart"/>
      <w:r w:rsidR="000B2530" w:rsidRPr="00FD72D3">
        <w:rPr>
          <w:sz w:val="24"/>
          <w:szCs w:val="24"/>
        </w:rPr>
        <w:t>n</w:t>
      </w:r>
      <w:r w:rsidR="000B2530" w:rsidRPr="00FD72D3">
        <w:rPr>
          <w:rFonts w:cstheme="minorHAnsi"/>
          <w:sz w:val="24"/>
          <w:szCs w:val="24"/>
        </w:rPr>
        <w:t>Ω</w:t>
      </w:r>
      <w:r w:rsidR="000B2530" w:rsidRPr="00FD72D3">
        <w:rPr>
          <w:sz w:val="24"/>
          <w:szCs w:val="24"/>
        </w:rPr>
        <w:t>m</w:t>
      </w:r>
      <w:proofErr w:type="spellEnd"/>
      <w:r w:rsidR="000B2530" w:rsidRPr="00FD72D3">
        <w:rPr>
          <w:sz w:val="24"/>
          <w:szCs w:val="24"/>
        </w:rPr>
        <w:t xml:space="preserve">. For copper </w:t>
      </w:r>
      <w:r w:rsidR="00A57823" w:rsidRPr="00FD72D3">
        <w:rPr>
          <w:sz w:val="24"/>
          <w:szCs w:val="24"/>
        </w:rPr>
        <w:t xml:space="preserve">co-processed with superconductor, </w:t>
      </w:r>
      <w:r w:rsidR="000B2530" w:rsidRPr="00FD72D3">
        <w:rPr>
          <w:sz w:val="24"/>
          <w:szCs w:val="24"/>
        </w:rPr>
        <w:t xml:space="preserve">it is difficult to achieve a RRR much better than ~100, for which </w:t>
      </w:r>
      <w:r w:rsidR="000B2530" w:rsidRPr="00FD72D3">
        <w:rPr>
          <w:rFonts w:cstheme="minorHAnsi"/>
          <w:sz w:val="24"/>
          <w:szCs w:val="24"/>
        </w:rPr>
        <w:t>ρ</w:t>
      </w:r>
      <w:r w:rsidR="000B2530" w:rsidRPr="00FD72D3">
        <w:rPr>
          <w:sz w:val="24"/>
          <w:szCs w:val="24"/>
          <w:vertAlign w:val="subscript"/>
        </w:rPr>
        <w:t>0</w:t>
      </w:r>
      <w:r w:rsidR="000B2530" w:rsidRPr="00FD72D3">
        <w:rPr>
          <w:sz w:val="24"/>
          <w:szCs w:val="24"/>
        </w:rPr>
        <w:t xml:space="preserve"> </w:t>
      </w:r>
      <w:r w:rsidR="000B2530" w:rsidRPr="00FD72D3">
        <w:rPr>
          <w:rFonts w:cstheme="minorHAnsi"/>
          <w:sz w:val="24"/>
          <w:szCs w:val="24"/>
        </w:rPr>
        <w:t>≈</w:t>
      </w:r>
      <w:r w:rsidR="000B2530" w:rsidRPr="00FD72D3">
        <w:rPr>
          <w:sz w:val="24"/>
          <w:szCs w:val="24"/>
        </w:rPr>
        <w:t xml:space="preserve"> 1.7 </w:t>
      </w:r>
      <w:proofErr w:type="spellStart"/>
      <w:r w:rsidR="000B2530" w:rsidRPr="00FD72D3">
        <w:rPr>
          <w:sz w:val="24"/>
          <w:szCs w:val="24"/>
        </w:rPr>
        <w:t>n</w:t>
      </w:r>
      <w:r w:rsidR="000B2530" w:rsidRPr="00FD72D3">
        <w:rPr>
          <w:rFonts w:cstheme="minorHAnsi"/>
          <w:sz w:val="24"/>
          <w:szCs w:val="24"/>
        </w:rPr>
        <w:t>Ω</w:t>
      </w:r>
      <w:r w:rsidR="000B2530" w:rsidRPr="00FD72D3">
        <w:rPr>
          <w:sz w:val="24"/>
          <w:szCs w:val="24"/>
        </w:rPr>
        <w:t>m</w:t>
      </w:r>
      <w:proofErr w:type="spellEnd"/>
      <w:r w:rsidR="000B2530" w:rsidRPr="00FD72D3">
        <w:rPr>
          <w:sz w:val="24"/>
          <w:szCs w:val="24"/>
        </w:rPr>
        <w:t xml:space="preserve">, three times worse than aluminum. </w:t>
      </w:r>
      <w:r w:rsidR="00EA4394" w:rsidRPr="00FD72D3">
        <w:rPr>
          <w:sz w:val="24"/>
          <w:szCs w:val="24"/>
        </w:rPr>
        <w:t xml:space="preserve">The </w:t>
      </w:r>
      <w:r w:rsidR="00A57823" w:rsidRPr="00FD72D3">
        <w:rPr>
          <w:sz w:val="24"/>
          <w:szCs w:val="24"/>
        </w:rPr>
        <w:t>super</w:t>
      </w:r>
      <w:r w:rsidR="00A57823" w:rsidRPr="00FD72D3">
        <w:rPr>
          <w:sz w:val="24"/>
          <w:szCs w:val="24"/>
        </w:rPr>
        <w:t>i</w:t>
      </w:r>
      <w:r w:rsidR="00A57823" w:rsidRPr="00FD72D3">
        <w:rPr>
          <w:sz w:val="24"/>
          <w:szCs w:val="24"/>
        </w:rPr>
        <w:t xml:space="preserve">ority of aluminum </w:t>
      </w:r>
      <w:r w:rsidR="00796983">
        <w:rPr>
          <w:sz w:val="24"/>
          <w:szCs w:val="24"/>
        </w:rPr>
        <w:t>over</w:t>
      </w:r>
      <w:r w:rsidR="00A57823" w:rsidRPr="00FD72D3">
        <w:rPr>
          <w:sz w:val="24"/>
          <w:szCs w:val="24"/>
        </w:rPr>
        <w:t xml:space="preserve"> copper </w:t>
      </w:r>
      <w:r w:rsidR="00EA4394" w:rsidRPr="00FD72D3">
        <w:rPr>
          <w:sz w:val="24"/>
          <w:szCs w:val="24"/>
        </w:rPr>
        <w:t xml:space="preserve">is even better in a magnetic </w:t>
      </w:r>
      <w:proofErr w:type="gramStart"/>
      <w:r w:rsidR="00EA4394" w:rsidRPr="00FD72D3">
        <w:rPr>
          <w:sz w:val="24"/>
          <w:szCs w:val="24"/>
        </w:rPr>
        <w:t>field</w:t>
      </w:r>
      <w:r w:rsidR="00A57823" w:rsidRPr="00FD72D3">
        <w:rPr>
          <w:sz w:val="24"/>
          <w:szCs w:val="24"/>
          <w:vertAlign w:val="superscript"/>
        </w:rPr>
        <w:t>[</w:t>
      </w:r>
      <w:proofErr w:type="gramEnd"/>
      <w:r w:rsidR="00A57823" w:rsidRPr="00FD72D3">
        <w:rPr>
          <w:sz w:val="24"/>
          <w:szCs w:val="24"/>
          <w:vertAlign w:val="superscript"/>
        </w:rPr>
        <w:t>5]</w:t>
      </w:r>
      <w:r w:rsidR="00EA4394" w:rsidRPr="00FD72D3">
        <w:rPr>
          <w:sz w:val="24"/>
          <w:szCs w:val="24"/>
        </w:rPr>
        <w:t xml:space="preserve">. </w:t>
      </w:r>
      <w:r w:rsidR="00796983">
        <w:rPr>
          <w:sz w:val="24"/>
          <w:szCs w:val="24"/>
        </w:rPr>
        <w:t>Aluminum also may be better than copper in a high-radiation environment. Ir</w:t>
      </w:r>
      <w:r w:rsidR="009E3393" w:rsidRPr="00FD72D3">
        <w:rPr>
          <w:sz w:val="24"/>
          <w:szCs w:val="24"/>
        </w:rPr>
        <w:t xml:space="preserve">radiation </w:t>
      </w:r>
      <w:r w:rsidR="00796983">
        <w:rPr>
          <w:sz w:val="24"/>
          <w:szCs w:val="24"/>
        </w:rPr>
        <w:t xml:space="preserve">of aluminum </w:t>
      </w:r>
      <w:r w:rsidR="009E3393" w:rsidRPr="00FD72D3">
        <w:rPr>
          <w:sz w:val="24"/>
          <w:szCs w:val="24"/>
        </w:rPr>
        <w:t>with 2.7x10</w:t>
      </w:r>
      <w:r w:rsidR="009E3393" w:rsidRPr="00FD72D3">
        <w:rPr>
          <w:sz w:val="24"/>
          <w:szCs w:val="24"/>
          <w:vertAlign w:val="superscript"/>
        </w:rPr>
        <w:t>20</w:t>
      </w:r>
      <w:r w:rsidR="009E3393" w:rsidRPr="00FD72D3">
        <w:rPr>
          <w:sz w:val="24"/>
          <w:szCs w:val="24"/>
        </w:rPr>
        <w:t xml:space="preserve"> n/m</w:t>
      </w:r>
      <w:r w:rsidR="009E3393" w:rsidRPr="00FD72D3">
        <w:rPr>
          <w:sz w:val="24"/>
          <w:szCs w:val="24"/>
          <w:vertAlign w:val="superscript"/>
        </w:rPr>
        <w:t>2</w:t>
      </w:r>
      <w:r w:rsidR="009E3393" w:rsidRPr="00FD72D3">
        <w:rPr>
          <w:sz w:val="24"/>
          <w:szCs w:val="24"/>
        </w:rPr>
        <w:t xml:space="preserve"> increases </w:t>
      </w:r>
      <w:r w:rsidR="00796983">
        <w:rPr>
          <w:sz w:val="24"/>
          <w:szCs w:val="24"/>
        </w:rPr>
        <w:t>its</w:t>
      </w:r>
      <w:r w:rsidR="009E3393" w:rsidRPr="00FD72D3">
        <w:rPr>
          <w:sz w:val="24"/>
          <w:szCs w:val="24"/>
        </w:rPr>
        <w:t xml:space="preserve"> </w:t>
      </w:r>
      <w:proofErr w:type="gramStart"/>
      <w:r w:rsidR="009E3393" w:rsidRPr="00FD72D3">
        <w:rPr>
          <w:sz w:val="24"/>
          <w:szCs w:val="24"/>
        </w:rPr>
        <w:t>resistivity</w:t>
      </w:r>
      <w:r w:rsidR="009E3393" w:rsidRPr="00FD72D3">
        <w:rPr>
          <w:sz w:val="24"/>
          <w:szCs w:val="24"/>
          <w:vertAlign w:val="superscript"/>
        </w:rPr>
        <w:t>[</w:t>
      </w:r>
      <w:proofErr w:type="gramEnd"/>
      <w:r w:rsidR="00A57823" w:rsidRPr="00FD72D3">
        <w:rPr>
          <w:sz w:val="24"/>
          <w:szCs w:val="24"/>
          <w:vertAlign w:val="superscript"/>
        </w:rPr>
        <w:t>6</w:t>
      </w:r>
      <w:r w:rsidR="009E3393" w:rsidRPr="00FD72D3">
        <w:rPr>
          <w:sz w:val="24"/>
          <w:szCs w:val="24"/>
          <w:vertAlign w:val="superscript"/>
        </w:rPr>
        <w:t>]</w:t>
      </w:r>
      <w:r w:rsidR="009E3393" w:rsidRPr="00FD72D3">
        <w:rPr>
          <w:sz w:val="24"/>
          <w:szCs w:val="24"/>
        </w:rPr>
        <w:t xml:space="preserve"> by 0.064 </w:t>
      </w:r>
      <w:proofErr w:type="spellStart"/>
      <w:r w:rsidR="009E3393" w:rsidRPr="00FD72D3">
        <w:rPr>
          <w:sz w:val="24"/>
          <w:szCs w:val="24"/>
        </w:rPr>
        <w:t>n</w:t>
      </w:r>
      <w:r w:rsidR="009E3393" w:rsidRPr="00FD72D3">
        <w:rPr>
          <w:rFonts w:cstheme="minorHAnsi"/>
          <w:sz w:val="24"/>
          <w:szCs w:val="24"/>
        </w:rPr>
        <w:t>Ω</w:t>
      </w:r>
      <w:proofErr w:type="spellEnd"/>
      <w:r w:rsidR="009E3393" w:rsidRPr="00FD72D3">
        <w:rPr>
          <w:rFonts w:cstheme="minorHAnsi"/>
          <w:sz w:val="24"/>
          <w:szCs w:val="24"/>
        </w:rPr>
        <w:t xml:space="preserve"> </w:t>
      </w:r>
      <w:r w:rsidR="009E3393" w:rsidRPr="00FD72D3">
        <w:rPr>
          <w:sz w:val="24"/>
          <w:szCs w:val="24"/>
        </w:rPr>
        <w:t>m at 2.7x10</w:t>
      </w:r>
      <w:r w:rsidR="009E3393" w:rsidRPr="00FD72D3">
        <w:rPr>
          <w:sz w:val="24"/>
          <w:szCs w:val="24"/>
          <w:vertAlign w:val="superscript"/>
        </w:rPr>
        <w:t>20</w:t>
      </w:r>
      <w:r w:rsidR="009E3393" w:rsidRPr="00FD72D3">
        <w:rPr>
          <w:sz w:val="24"/>
          <w:szCs w:val="24"/>
        </w:rPr>
        <w:t xml:space="preserve"> n/m</w:t>
      </w:r>
      <w:r w:rsidR="009E3393" w:rsidRPr="00FD72D3">
        <w:rPr>
          <w:sz w:val="24"/>
          <w:szCs w:val="24"/>
          <w:vertAlign w:val="superscript"/>
        </w:rPr>
        <w:t>2</w:t>
      </w:r>
      <w:r w:rsidR="009E3393" w:rsidRPr="00FD72D3">
        <w:rPr>
          <w:sz w:val="24"/>
          <w:szCs w:val="24"/>
        </w:rPr>
        <w:t>, a factor of 5.7/3.0, but cycling to room temperature restores 100% of the electrical conductivity. For copper the in</w:t>
      </w:r>
      <w:r w:rsidR="00796983">
        <w:rPr>
          <w:sz w:val="24"/>
          <w:szCs w:val="24"/>
        </w:rPr>
        <w:t>crease in resistivity is</w:t>
      </w:r>
      <w:r w:rsidR="009E3393" w:rsidRPr="00FD72D3">
        <w:rPr>
          <w:sz w:val="24"/>
          <w:szCs w:val="24"/>
        </w:rPr>
        <w:t xml:space="preserve"> less—0.022 </w:t>
      </w:r>
      <w:proofErr w:type="spellStart"/>
      <w:r w:rsidR="009E3393" w:rsidRPr="00FD72D3">
        <w:rPr>
          <w:sz w:val="24"/>
          <w:szCs w:val="24"/>
        </w:rPr>
        <w:t>n</w:t>
      </w:r>
      <w:r w:rsidR="009E3393" w:rsidRPr="00FD72D3">
        <w:rPr>
          <w:rFonts w:cstheme="minorHAnsi"/>
          <w:sz w:val="24"/>
          <w:szCs w:val="24"/>
        </w:rPr>
        <w:t>Ω</w:t>
      </w:r>
      <w:proofErr w:type="spellEnd"/>
      <w:r w:rsidR="009E3393" w:rsidRPr="00FD72D3">
        <w:rPr>
          <w:sz w:val="24"/>
          <w:szCs w:val="24"/>
        </w:rPr>
        <w:t>—but recovery is only 80-90% upon thermal cycling to room temperature.</w:t>
      </w:r>
    </w:p>
    <w:p w:rsidR="00FA1F7E" w:rsidRDefault="00FA1F7E" w:rsidP="0025071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6177" w:rsidRDefault="00B16177" w:rsidP="0025071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5E689E" w:rsidRDefault="008F5FC4" w:rsidP="00C50C11">
      <w:pPr>
        <w:autoSpaceDE w:val="0"/>
        <w:autoSpaceDN w:val="0"/>
        <w:adjustRightInd w:val="0"/>
        <w:spacing w:before="12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[1] </w:t>
      </w:r>
      <w:r w:rsidR="00B77F54">
        <w:rPr>
          <w:rFonts w:cstheme="minorHAnsi"/>
          <w:sz w:val="20"/>
          <w:szCs w:val="20"/>
        </w:rPr>
        <w:t xml:space="preserve"> </w:t>
      </w:r>
      <w:r w:rsidR="00A57823">
        <w:rPr>
          <w:rFonts w:cstheme="minorHAnsi"/>
          <w:sz w:val="20"/>
          <w:szCs w:val="20"/>
        </w:rPr>
        <w:t xml:space="preserve">O N </w:t>
      </w:r>
      <w:proofErr w:type="spellStart"/>
      <w:r w:rsidR="00A57823">
        <w:rPr>
          <w:rFonts w:cstheme="minorHAnsi"/>
          <w:sz w:val="20"/>
          <w:szCs w:val="20"/>
        </w:rPr>
        <w:t>Senkov</w:t>
      </w:r>
      <w:proofErr w:type="spellEnd"/>
      <w:r w:rsidR="00A57823">
        <w:rPr>
          <w:rFonts w:cstheme="minorHAnsi"/>
          <w:sz w:val="20"/>
          <w:szCs w:val="20"/>
        </w:rPr>
        <w:t xml:space="preserve">, et al., </w:t>
      </w:r>
      <w:r w:rsidR="00B442E2" w:rsidRPr="00B442E2">
        <w:rPr>
          <w:sz w:val="20"/>
          <w:szCs w:val="20"/>
        </w:rPr>
        <w:t>“</w:t>
      </w:r>
      <w:r w:rsidR="00B442E2" w:rsidRPr="00B442E2">
        <w:rPr>
          <w:rFonts w:cstheme="minorHAnsi"/>
          <w:bCs/>
          <w:color w:val="000000" w:themeColor="text1"/>
          <w:sz w:val="20"/>
          <w:szCs w:val="20"/>
        </w:rPr>
        <w:t xml:space="preserve">Mechanical properties of commercial aluminum alloys at </w:t>
      </w:r>
      <w:r w:rsidR="00B442E2" w:rsidRPr="00B442E2">
        <w:rPr>
          <w:rFonts w:cstheme="minorHAnsi"/>
          <w:bCs/>
          <w:iCs/>
          <w:color w:val="000000" w:themeColor="text1"/>
          <w:sz w:val="20"/>
          <w:szCs w:val="20"/>
        </w:rPr>
        <w:t>-253</w:t>
      </w:r>
      <w:r w:rsidR="00B442E2" w:rsidRPr="00B442E2">
        <w:rPr>
          <w:rFonts w:cstheme="minorHAnsi"/>
          <w:bCs/>
          <w:iCs/>
          <w:color w:val="000000" w:themeColor="text1"/>
          <w:sz w:val="20"/>
          <w:szCs w:val="20"/>
          <w:vertAlign w:val="superscript"/>
        </w:rPr>
        <w:t>o</w:t>
      </w:r>
      <w:r w:rsidR="00B442E2" w:rsidRPr="00B442E2">
        <w:rPr>
          <w:rFonts w:cstheme="minorHAnsi"/>
          <w:bCs/>
          <w:iCs/>
          <w:color w:val="000000" w:themeColor="text1"/>
          <w:sz w:val="20"/>
          <w:szCs w:val="20"/>
        </w:rPr>
        <w:t>C (–423</w:t>
      </w:r>
      <w:r w:rsidR="00B442E2" w:rsidRPr="00B442E2">
        <w:rPr>
          <w:rFonts w:cstheme="minorHAnsi"/>
          <w:bCs/>
          <w:iCs/>
          <w:color w:val="000000" w:themeColor="text1"/>
          <w:sz w:val="20"/>
          <w:szCs w:val="20"/>
          <w:vertAlign w:val="superscript"/>
        </w:rPr>
        <w:t>o</w:t>
      </w:r>
      <w:r w:rsidR="00B442E2" w:rsidRPr="00B442E2">
        <w:rPr>
          <w:rFonts w:cstheme="minorHAnsi"/>
          <w:bCs/>
          <w:iCs/>
          <w:color w:val="000000" w:themeColor="text1"/>
          <w:sz w:val="20"/>
          <w:szCs w:val="20"/>
        </w:rPr>
        <w:t>F)</w:t>
      </w:r>
      <w:r w:rsidR="00B2613E">
        <w:rPr>
          <w:rFonts w:cstheme="minorHAnsi"/>
          <w:bCs/>
          <w:iCs/>
          <w:color w:val="000000" w:themeColor="text1"/>
          <w:sz w:val="20"/>
          <w:szCs w:val="20"/>
        </w:rPr>
        <w:t>,</w:t>
      </w:r>
      <w:r w:rsidR="00B442E2" w:rsidRPr="00B442E2">
        <w:rPr>
          <w:rFonts w:cstheme="minorHAnsi"/>
          <w:bCs/>
          <w:iCs/>
          <w:color w:val="000000" w:themeColor="text1"/>
          <w:sz w:val="20"/>
          <w:szCs w:val="20"/>
        </w:rPr>
        <w:t>” NATO ARW, Kiev 7-13 Sept. 2003</w:t>
      </w:r>
      <w:r w:rsidR="00796983">
        <w:rPr>
          <w:rFonts w:cstheme="minorHAnsi"/>
          <w:bCs/>
          <w:iCs/>
          <w:color w:val="000000" w:themeColor="text1"/>
          <w:sz w:val="20"/>
          <w:szCs w:val="20"/>
        </w:rPr>
        <w:t>;</w:t>
      </w:r>
      <w:r w:rsidR="00B442E2" w:rsidRPr="00B442E2">
        <w:rPr>
          <w:rFonts w:cstheme="minorHAnsi"/>
          <w:bCs/>
          <w:iCs/>
          <w:color w:val="000000" w:themeColor="text1"/>
          <w:sz w:val="20"/>
          <w:szCs w:val="20"/>
        </w:rPr>
        <w:t xml:space="preserve"> </w:t>
      </w:r>
      <w:proofErr w:type="spellStart"/>
      <w:r w:rsidR="00B442E2" w:rsidRPr="00B442E2">
        <w:rPr>
          <w:rFonts w:cstheme="minorHAnsi"/>
          <w:color w:val="000000"/>
          <w:sz w:val="20"/>
          <w:szCs w:val="20"/>
        </w:rPr>
        <w:t>Jeigh</w:t>
      </w:r>
      <w:proofErr w:type="spellEnd"/>
      <w:r w:rsidR="00B442E2" w:rsidRPr="00B442E2">
        <w:rPr>
          <w:rFonts w:cstheme="minorHAnsi"/>
          <w:color w:val="000000"/>
          <w:sz w:val="20"/>
          <w:szCs w:val="20"/>
        </w:rPr>
        <w:t xml:space="preserve"> Shelley, Project Manager,</w:t>
      </w:r>
      <w:r w:rsidR="00B442E2" w:rsidRPr="00B442E2">
        <w:rPr>
          <w:rFonts w:cstheme="minorHAnsi"/>
          <w:bCs/>
          <w:iCs/>
          <w:color w:val="000000" w:themeColor="text1"/>
          <w:sz w:val="20"/>
          <w:szCs w:val="20"/>
        </w:rPr>
        <w:t xml:space="preserve"> Development of Super-high Strength Aluminum Alloys for Cryogenic Applications, </w:t>
      </w:r>
      <w:r w:rsidR="00B442E2" w:rsidRPr="00B442E2">
        <w:rPr>
          <w:rFonts w:cstheme="minorHAnsi"/>
          <w:color w:val="000000"/>
          <w:sz w:val="20"/>
          <w:szCs w:val="20"/>
        </w:rPr>
        <w:t>AFRL Contract F04611-02-C-0014</w:t>
      </w:r>
      <w:r w:rsidR="00A57823">
        <w:rPr>
          <w:rFonts w:cstheme="minorHAnsi"/>
          <w:color w:val="000000"/>
          <w:sz w:val="20"/>
          <w:szCs w:val="20"/>
        </w:rPr>
        <w:t>, Wright-Patterson Air Force Base</w:t>
      </w:r>
      <w:r w:rsidR="00B442E2" w:rsidRPr="00B442E2">
        <w:rPr>
          <w:rFonts w:cstheme="minorHAnsi"/>
          <w:color w:val="000000"/>
          <w:sz w:val="20"/>
          <w:szCs w:val="20"/>
        </w:rPr>
        <w:t>.</w:t>
      </w:r>
    </w:p>
    <w:p w:rsidR="00C67ACE" w:rsidRDefault="00C67ACE" w:rsidP="00C50C11">
      <w:pPr>
        <w:autoSpaceDE w:val="0"/>
        <w:autoSpaceDN w:val="0"/>
        <w:adjustRightInd w:val="0"/>
        <w:spacing w:before="12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[2</w:t>
      </w:r>
      <w:proofErr w:type="gramStart"/>
      <w:r>
        <w:rPr>
          <w:rFonts w:cstheme="minorHAnsi"/>
          <w:color w:val="000000"/>
          <w:sz w:val="20"/>
          <w:szCs w:val="20"/>
        </w:rPr>
        <w:t>]</w:t>
      </w:r>
      <w:r w:rsidR="0085026D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85026D">
        <w:rPr>
          <w:rFonts w:cstheme="minorHAnsi"/>
          <w:color w:val="000000"/>
          <w:sz w:val="20"/>
          <w:szCs w:val="20"/>
        </w:rPr>
        <w:t>P</w:t>
      </w:r>
      <w:proofErr w:type="gramEnd"/>
      <w:r w:rsidR="0085026D">
        <w:rPr>
          <w:rFonts w:cstheme="minorHAnsi"/>
          <w:color w:val="000000"/>
          <w:sz w:val="20"/>
          <w:szCs w:val="20"/>
        </w:rPr>
        <w:t xml:space="preserve"> V </w:t>
      </w:r>
      <w:proofErr w:type="spellStart"/>
      <w:r>
        <w:rPr>
          <w:rFonts w:cstheme="minorHAnsi"/>
          <w:color w:val="000000"/>
          <w:sz w:val="20"/>
          <w:szCs w:val="20"/>
        </w:rPr>
        <w:t>Liddicoa</w:t>
      </w:r>
      <w:r w:rsidR="00796983">
        <w:rPr>
          <w:rFonts w:cstheme="minorHAnsi"/>
          <w:color w:val="000000"/>
          <w:sz w:val="20"/>
          <w:szCs w:val="20"/>
        </w:rPr>
        <w:t>,</w:t>
      </w:r>
      <w:r>
        <w:rPr>
          <w:rFonts w:cstheme="minorHAnsi"/>
          <w:color w:val="000000"/>
          <w:sz w:val="20"/>
          <w:szCs w:val="20"/>
        </w:rPr>
        <w:t>t</w:t>
      </w:r>
      <w:proofErr w:type="spellEnd"/>
      <w:r>
        <w:rPr>
          <w:rFonts w:cstheme="minorHAnsi"/>
          <w:color w:val="000000"/>
          <w:sz w:val="20"/>
          <w:szCs w:val="20"/>
        </w:rPr>
        <w:t xml:space="preserve"> et al., “</w:t>
      </w:r>
      <w:proofErr w:type="spellStart"/>
      <w:r>
        <w:rPr>
          <w:rFonts w:cstheme="minorHAnsi"/>
          <w:color w:val="000000"/>
          <w:sz w:val="20"/>
          <w:szCs w:val="20"/>
        </w:rPr>
        <w:t>Nanostructural</w:t>
      </w:r>
      <w:proofErr w:type="spellEnd"/>
      <w:r>
        <w:rPr>
          <w:rFonts w:cstheme="minorHAnsi"/>
          <w:color w:val="000000"/>
          <w:sz w:val="20"/>
          <w:szCs w:val="20"/>
        </w:rPr>
        <w:t xml:space="preserve"> hierarchy increases the strength of aluminum alloy,” </w:t>
      </w:r>
      <w:r w:rsidRPr="00C67ACE">
        <w:rPr>
          <w:rFonts w:cstheme="minorHAnsi"/>
          <w:i/>
          <w:color w:val="000000"/>
          <w:sz w:val="20"/>
          <w:szCs w:val="20"/>
        </w:rPr>
        <w:t>Nature Co</w:t>
      </w:r>
      <w:r w:rsidRPr="00C67ACE">
        <w:rPr>
          <w:rFonts w:cstheme="minorHAnsi"/>
          <w:i/>
          <w:color w:val="000000"/>
          <w:sz w:val="20"/>
          <w:szCs w:val="20"/>
        </w:rPr>
        <w:t>m</w:t>
      </w:r>
      <w:r w:rsidRPr="00C67ACE">
        <w:rPr>
          <w:rFonts w:cstheme="minorHAnsi"/>
          <w:i/>
          <w:color w:val="000000"/>
          <w:sz w:val="20"/>
          <w:szCs w:val="20"/>
        </w:rPr>
        <w:t>munications</w:t>
      </w:r>
      <w:r>
        <w:rPr>
          <w:rFonts w:cstheme="minorHAnsi"/>
          <w:color w:val="000000"/>
          <w:sz w:val="20"/>
          <w:szCs w:val="20"/>
        </w:rPr>
        <w:t>, MacMillan (2010).</w:t>
      </w:r>
    </w:p>
    <w:p w:rsidR="00B442E2" w:rsidRDefault="00B442E2" w:rsidP="00C50C11">
      <w:pPr>
        <w:autoSpaceDE w:val="0"/>
        <w:autoSpaceDN w:val="0"/>
        <w:adjustRightInd w:val="0"/>
        <w:spacing w:before="120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[</w:t>
      </w:r>
      <w:r w:rsidR="00C67ACE">
        <w:rPr>
          <w:rFonts w:cstheme="minorHAnsi"/>
          <w:color w:val="000000"/>
          <w:sz w:val="20"/>
          <w:szCs w:val="20"/>
        </w:rPr>
        <w:t>3</w:t>
      </w:r>
      <w:proofErr w:type="gramStart"/>
      <w:r>
        <w:rPr>
          <w:rFonts w:cstheme="minorHAnsi"/>
          <w:color w:val="000000"/>
          <w:sz w:val="20"/>
          <w:szCs w:val="20"/>
        </w:rPr>
        <w:t xml:space="preserve">]  </w:t>
      </w:r>
      <w:r w:rsidR="0085026D">
        <w:rPr>
          <w:rFonts w:cstheme="minorHAnsi"/>
          <w:color w:val="000000"/>
          <w:sz w:val="20"/>
          <w:szCs w:val="20"/>
        </w:rPr>
        <w:t>T</w:t>
      </w:r>
      <w:proofErr w:type="gramEnd"/>
      <w:r w:rsidR="0085026D">
        <w:rPr>
          <w:rFonts w:cstheme="minorHAnsi"/>
          <w:color w:val="000000"/>
          <w:sz w:val="20"/>
          <w:szCs w:val="20"/>
        </w:rPr>
        <w:t xml:space="preserve"> Ogata</w:t>
      </w:r>
      <w:r w:rsidR="00796983">
        <w:rPr>
          <w:rFonts w:cstheme="minorHAnsi"/>
          <w:color w:val="000000"/>
          <w:sz w:val="20"/>
          <w:szCs w:val="20"/>
        </w:rPr>
        <w:t>,</w:t>
      </w:r>
      <w:r w:rsidR="0085026D">
        <w:rPr>
          <w:rFonts w:cstheme="minorHAnsi"/>
          <w:color w:val="000000"/>
          <w:sz w:val="20"/>
          <w:szCs w:val="20"/>
        </w:rPr>
        <w:t xml:space="preserve"> et al., “</w:t>
      </w:r>
      <w:r w:rsidR="00796983">
        <w:rPr>
          <w:rFonts w:cstheme="minorHAnsi"/>
          <w:color w:val="000000"/>
          <w:sz w:val="20"/>
          <w:szCs w:val="20"/>
        </w:rPr>
        <w:t>R</w:t>
      </w:r>
      <w:r w:rsidR="0085026D">
        <w:rPr>
          <w:rFonts w:cstheme="minorHAnsi"/>
          <w:color w:val="000000"/>
          <w:sz w:val="20"/>
          <w:szCs w:val="20"/>
        </w:rPr>
        <w:t>esults of VAMAS Activities on Pre-stand</w:t>
      </w:r>
      <w:r w:rsidR="0026689E">
        <w:rPr>
          <w:rFonts w:cstheme="minorHAnsi"/>
          <w:color w:val="000000"/>
          <w:sz w:val="20"/>
          <w:szCs w:val="20"/>
        </w:rPr>
        <w:t>a</w:t>
      </w:r>
      <w:r w:rsidR="0085026D">
        <w:rPr>
          <w:rFonts w:cstheme="minorHAnsi"/>
          <w:color w:val="000000"/>
          <w:sz w:val="20"/>
          <w:szCs w:val="20"/>
        </w:rPr>
        <w:t>rdization of Mechanical Properties Evaluation at 4 K,”, Adv</w:t>
      </w:r>
      <w:r w:rsidR="00796983">
        <w:rPr>
          <w:rFonts w:cstheme="minorHAnsi"/>
          <w:color w:val="000000"/>
          <w:sz w:val="20"/>
          <w:szCs w:val="20"/>
        </w:rPr>
        <w:t>.</w:t>
      </w:r>
      <w:r w:rsidR="0085026D">
        <w:rPr>
          <w:rFonts w:cstheme="minorHAnsi"/>
          <w:color w:val="000000"/>
          <w:sz w:val="20"/>
          <w:szCs w:val="20"/>
        </w:rPr>
        <w:t xml:space="preserve"> in </w:t>
      </w:r>
      <w:proofErr w:type="spellStart"/>
      <w:r w:rsidR="0085026D">
        <w:rPr>
          <w:rFonts w:cstheme="minorHAnsi"/>
          <w:color w:val="000000"/>
          <w:sz w:val="20"/>
          <w:szCs w:val="20"/>
        </w:rPr>
        <w:t>Cryo</w:t>
      </w:r>
      <w:proofErr w:type="spellEnd"/>
      <w:r w:rsidR="00796983">
        <w:rPr>
          <w:rFonts w:cstheme="minorHAnsi"/>
          <w:color w:val="000000"/>
          <w:sz w:val="20"/>
          <w:szCs w:val="20"/>
        </w:rPr>
        <w:t>.</w:t>
      </w:r>
      <w:r w:rsidR="0085026D">
        <w:rPr>
          <w:rFonts w:cstheme="minorHAnsi"/>
          <w:color w:val="000000"/>
          <w:sz w:val="20"/>
          <w:szCs w:val="20"/>
        </w:rPr>
        <w:t xml:space="preserve"> Eng</w:t>
      </w:r>
      <w:r w:rsidR="00796983">
        <w:rPr>
          <w:rFonts w:cstheme="minorHAnsi"/>
          <w:color w:val="000000"/>
          <w:sz w:val="20"/>
          <w:szCs w:val="20"/>
        </w:rPr>
        <w:t>.</w:t>
      </w:r>
      <w:r w:rsidR="0085026D">
        <w:rPr>
          <w:rFonts w:cstheme="minorHAnsi"/>
          <w:color w:val="000000"/>
          <w:sz w:val="20"/>
          <w:szCs w:val="20"/>
        </w:rPr>
        <w:t xml:space="preserve">, </w:t>
      </w:r>
      <w:r w:rsidR="0085026D" w:rsidRPr="0085026D">
        <w:rPr>
          <w:rFonts w:cstheme="minorHAnsi"/>
          <w:b/>
          <w:color w:val="000000"/>
          <w:sz w:val="20"/>
          <w:szCs w:val="20"/>
        </w:rPr>
        <w:t>46A</w:t>
      </w:r>
      <w:r w:rsidR="0085026D">
        <w:rPr>
          <w:rFonts w:cstheme="minorHAnsi"/>
          <w:color w:val="000000"/>
          <w:sz w:val="20"/>
          <w:szCs w:val="20"/>
        </w:rPr>
        <w:t xml:space="preserve">, U. </w:t>
      </w:r>
      <w:proofErr w:type="spellStart"/>
      <w:r w:rsidR="0085026D">
        <w:rPr>
          <w:rFonts w:cstheme="minorHAnsi"/>
          <w:color w:val="000000"/>
          <w:sz w:val="20"/>
          <w:szCs w:val="20"/>
        </w:rPr>
        <w:t>Balu</w:t>
      </w:r>
      <w:proofErr w:type="spellEnd"/>
      <w:r w:rsidR="0085026D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85026D">
        <w:rPr>
          <w:rFonts w:cstheme="minorHAnsi"/>
          <w:color w:val="000000"/>
          <w:sz w:val="20"/>
          <w:szCs w:val="20"/>
        </w:rPr>
        <w:t>Balachandran</w:t>
      </w:r>
      <w:proofErr w:type="spellEnd"/>
      <w:r w:rsidR="00796983">
        <w:rPr>
          <w:rFonts w:cstheme="minorHAnsi"/>
          <w:color w:val="000000"/>
          <w:sz w:val="20"/>
          <w:szCs w:val="20"/>
        </w:rPr>
        <w:t>,</w:t>
      </w:r>
      <w:r w:rsidR="0085026D">
        <w:rPr>
          <w:rFonts w:cstheme="minorHAnsi"/>
          <w:color w:val="000000"/>
          <w:sz w:val="20"/>
          <w:szCs w:val="20"/>
        </w:rPr>
        <w:t xml:space="preserve"> et al., eds., pp. 431-434</w:t>
      </w:r>
      <w:r w:rsidR="00C50C11">
        <w:rPr>
          <w:rFonts w:cstheme="minorHAnsi"/>
          <w:color w:val="000000"/>
          <w:sz w:val="20"/>
          <w:szCs w:val="20"/>
        </w:rPr>
        <w:t>.</w:t>
      </w:r>
    </w:p>
    <w:p w:rsidR="00D55DA3" w:rsidRDefault="00D55DA3" w:rsidP="00C50C11">
      <w:pPr>
        <w:autoSpaceDE w:val="0"/>
        <w:autoSpaceDN w:val="0"/>
        <w:adjustRightInd w:val="0"/>
        <w:spacing w:before="120"/>
        <w:rPr>
          <w:rFonts w:cstheme="minorHAnsi"/>
          <w:sz w:val="20"/>
          <w:szCs w:val="20"/>
        </w:rPr>
      </w:pPr>
      <w:r w:rsidRPr="00D55DA3">
        <w:rPr>
          <w:rFonts w:cstheme="minorHAnsi"/>
          <w:sz w:val="20"/>
          <w:szCs w:val="20"/>
        </w:rPr>
        <w:t>[4</w:t>
      </w:r>
      <w:proofErr w:type="gramStart"/>
      <w:r w:rsidRPr="00D55DA3">
        <w:rPr>
          <w:rFonts w:cstheme="minorHAnsi"/>
          <w:sz w:val="20"/>
          <w:szCs w:val="20"/>
        </w:rPr>
        <w:t>]  M</w:t>
      </w:r>
      <w:proofErr w:type="gramEnd"/>
      <w:r w:rsidRPr="00D55DA3">
        <w:rPr>
          <w:rFonts w:cstheme="minorHAnsi"/>
          <w:sz w:val="20"/>
          <w:szCs w:val="20"/>
        </w:rPr>
        <w:t xml:space="preserve"> Yoshida</w:t>
      </w:r>
      <w:r w:rsidR="00796983">
        <w:rPr>
          <w:rFonts w:cstheme="minorHAnsi"/>
          <w:sz w:val="20"/>
          <w:szCs w:val="20"/>
        </w:rPr>
        <w:t>,</w:t>
      </w:r>
      <w:r w:rsidRPr="00D55DA3">
        <w:rPr>
          <w:rFonts w:cstheme="minorHAnsi"/>
          <w:sz w:val="20"/>
          <w:szCs w:val="20"/>
        </w:rPr>
        <w:t xml:space="preserve"> et al., “Superconducting Solenoid Magnets for the COMET Experiment,”</w:t>
      </w:r>
      <w:r w:rsidR="0035794C">
        <w:rPr>
          <w:rFonts w:cstheme="minorHAnsi"/>
          <w:sz w:val="20"/>
          <w:szCs w:val="20"/>
        </w:rPr>
        <w:t xml:space="preserve"> IEEE Trans. Appl. </w:t>
      </w:r>
      <w:proofErr w:type="spellStart"/>
      <w:r w:rsidR="0035794C">
        <w:rPr>
          <w:rFonts w:cstheme="minorHAnsi"/>
          <w:sz w:val="20"/>
          <w:szCs w:val="20"/>
        </w:rPr>
        <w:t>Superc</w:t>
      </w:r>
      <w:r w:rsidR="00A57823">
        <w:rPr>
          <w:rFonts w:cstheme="minorHAnsi"/>
          <w:sz w:val="20"/>
          <w:szCs w:val="20"/>
        </w:rPr>
        <w:t>on</w:t>
      </w:r>
      <w:proofErr w:type="spellEnd"/>
      <w:r w:rsidR="0035794C">
        <w:rPr>
          <w:rFonts w:cstheme="minorHAnsi"/>
          <w:sz w:val="20"/>
          <w:szCs w:val="20"/>
        </w:rPr>
        <w:t xml:space="preserve">., </w:t>
      </w:r>
      <w:r w:rsidR="0035794C" w:rsidRPr="0035794C">
        <w:rPr>
          <w:rFonts w:cstheme="minorHAnsi"/>
          <w:b/>
          <w:sz w:val="20"/>
          <w:szCs w:val="20"/>
        </w:rPr>
        <w:t>21</w:t>
      </w:r>
      <w:r w:rsidR="0077128D">
        <w:rPr>
          <w:rFonts w:cstheme="minorHAnsi"/>
          <w:sz w:val="20"/>
          <w:szCs w:val="20"/>
        </w:rPr>
        <w:t>, 1730</w:t>
      </w:r>
      <w:r w:rsidR="0035794C">
        <w:rPr>
          <w:rFonts w:cstheme="minorHAnsi"/>
          <w:sz w:val="20"/>
          <w:szCs w:val="20"/>
        </w:rPr>
        <w:t xml:space="preserve"> (2011).</w:t>
      </w:r>
    </w:p>
    <w:p w:rsidR="00A57823" w:rsidRDefault="00A57823" w:rsidP="00C50C11">
      <w:pPr>
        <w:autoSpaceDE w:val="0"/>
        <w:autoSpaceDN w:val="0"/>
        <w:adjustRightInd w:val="0"/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[5</w:t>
      </w:r>
      <w:proofErr w:type="gramStart"/>
      <w:r>
        <w:rPr>
          <w:rFonts w:cstheme="minorHAnsi"/>
          <w:sz w:val="20"/>
          <w:szCs w:val="20"/>
        </w:rPr>
        <w:t>]  F</w:t>
      </w:r>
      <w:proofErr w:type="gramEnd"/>
      <w:r>
        <w:rPr>
          <w:rFonts w:cstheme="minorHAnsi"/>
          <w:sz w:val="20"/>
          <w:szCs w:val="20"/>
        </w:rPr>
        <w:t xml:space="preserve"> R </w:t>
      </w:r>
      <w:proofErr w:type="spellStart"/>
      <w:r>
        <w:rPr>
          <w:rFonts w:cstheme="minorHAnsi"/>
          <w:sz w:val="20"/>
          <w:szCs w:val="20"/>
        </w:rPr>
        <w:t>Fickett</w:t>
      </w:r>
      <w:proofErr w:type="spellEnd"/>
      <w:r>
        <w:rPr>
          <w:rFonts w:cstheme="minorHAnsi"/>
          <w:sz w:val="20"/>
          <w:szCs w:val="20"/>
        </w:rPr>
        <w:t>, “</w:t>
      </w:r>
      <w:proofErr w:type="spellStart"/>
      <w:r>
        <w:rPr>
          <w:rFonts w:cstheme="minorHAnsi"/>
          <w:sz w:val="20"/>
          <w:szCs w:val="20"/>
        </w:rPr>
        <w:t>Magnetoresistivity</w:t>
      </w:r>
      <w:proofErr w:type="spellEnd"/>
      <w:r>
        <w:rPr>
          <w:rFonts w:cstheme="minorHAnsi"/>
          <w:sz w:val="20"/>
          <w:szCs w:val="20"/>
        </w:rPr>
        <w:t xml:space="preserve"> of copper and aluminum at cryogenic temperatures,” </w:t>
      </w:r>
      <w:r w:rsidR="0077128D">
        <w:rPr>
          <w:rFonts w:cstheme="minorHAnsi"/>
          <w:sz w:val="20"/>
          <w:szCs w:val="20"/>
        </w:rPr>
        <w:t xml:space="preserve">BNL CONF-720908 (1972), </w:t>
      </w:r>
      <w:hyperlink r:id="rId6" w:history="1">
        <w:r w:rsidR="0077128D" w:rsidRPr="0049598A">
          <w:rPr>
            <w:rStyle w:val="Hyperlink"/>
            <w:rFonts w:cstheme="minorHAnsi"/>
            <w:sz w:val="20"/>
            <w:szCs w:val="20"/>
          </w:rPr>
          <w:t>http://lss.fnal.gov.conf/C720919/p539.pdf</w:t>
        </w:r>
      </w:hyperlink>
    </w:p>
    <w:p w:rsidR="00321386" w:rsidRPr="00D55DA3" w:rsidRDefault="00321386" w:rsidP="00C50C11">
      <w:pPr>
        <w:autoSpaceDE w:val="0"/>
        <w:autoSpaceDN w:val="0"/>
        <w:adjustRightInd w:val="0"/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[</w:t>
      </w:r>
      <w:r w:rsidR="00A57823">
        <w:rPr>
          <w:rFonts w:cstheme="minorHAnsi"/>
          <w:sz w:val="20"/>
          <w:szCs w:val="20"/>
        </w:rPr>
        <w:t>6</w:t>
      </w:r>
      <w:proofErr w:type="gramStart"/>
      <w:r>
        <w:rPr>
          <w:rFonts w:cstheme="minorHAnsi"/>
          <w:sz w:val="20"/>
          <w:szCs w:val="20"/>
        </w:rPr>
        <w:t>]  T</w:t>
      </w:r>
      <w:proofErr w:type="gramEnd"/>
      <w:r w:rsidR="00796983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Nakamotot</w:t>
      </w:r>
      <w:r w:rsidR="00796983">
        <w:rPr>
          <w:rFonts w:cstheme="minorHAnsi"/>
          <w:sz w:val="20"/>
          <w:szCs w:val="20"/>
        </w:rPr>
        <w:t>o</w:t>
      </w:r>
      <w:proofErr w:type="spellEnd"/>
      <w:r>
        <w:rPr>
          <w:rFonts w:cstheme="minorHAnsi"/>
          <w:sz w:val="20"/>
          <w:szCs w:val="20"/>
        </w:rPr>
        <w:t>, “Neutron Irradiation Measurements for Superconducting Mag</w:t>
      </w:r>
      <w:r w:rsidR="0077128D">
        <w:rPr>
          <w:rFonts w:cstheme="minorHAnsi"/>
          <w:sz w:val="20"/>
          <w:szCs w:val="20"/>
        </w:rPr>
        <w:t>net Materials at Low Temperature” (</w:t>
      </w:r>
      <w:r w:rsidR="00743798">
        <w:rPr>
          <w:rFonts w:cstheme="minorHAnsi"/>
          <w:sz w:val="20"/>
          <w:szCs w:val="20"/>
        </w:rPr>
        <w:t xml:space="preserve">WASMSDO, CERN, </w:t>
      </w:r>
      <w:bookmarkStart w:id="0" w:name="_GoBack"/>
      <w:bookmarkEnd w:id="0"/>
      <w:r w:rsidR="0077128D">
        <w:rPr>
          <w:rFonts w:cstheme="minorHAnsi"/>
          <w:sz w:val="20"/>
          <w:szCs w:val="20"/>
        </w:rPr>
        <w:t>Nov. 14, 2011),</w:t>
      </w:r>
      <w:r>
        <w:rPr>
          <w:rFonts w:cstheme="minorHAnsi"/>
          <w:sz w:val="20"/>
          <w:szCs w:val="20"/>
        </w:rPr>
        <w:t xml:space="preserve"> </w:t>
      </w:r>
      <w:hyperlink r:id="rId7" w:history="1">
        <w:r w:rsidR="0077128D" w:rsidRPr="0077128D">
          <w:rPr>
            <w:color w:val="0000FF"/>
            <w:sz w:val="20"/>
            <w:szCs w:val="20"/>
            <w:u w:val="single"/>
          </w:rPr>
          <w:t>http://indico.cern.ch/contributionDisplay.py?contribId=31&amp;sessionId=25&amp;confId=113128</w:t>
        </w:r>
      </w:hyperlink>
    </w:p>
    <w:sectPr w:rsidR="00321386" w:rsidRPr="00D55DA3" w:rsidSect="00F2635A">
      <w:pgSz w:w="12240" w:h="15840"/>
      <w:pgMar w:top="1440" w:right="1584" w:bottom="1296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683"/>
    <w:multiLevelType w:val="multilevel"/>
    <w:tmpl w:val="373E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908B0"/>
    <w:multiLevelType w:val="multilevel"/>
    <w:tmpl w:val="138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41C2C"/>
    <w:rsid w:val="000B2530"/>
    <w:rsid w:val="000C5C09"/>
    <w:rsid w:val="00100485"/>
    <w:rsid w:val="00180A1B"/>
    <w:rsid w:val="00211B3B"/>
    <w:rsid w:val="00237C84"/>
    <w:rsid w:val="00241C2C"/>
    <w:rsid w:val="00250716"/>
    <w:rsid w:val="00253740"/>
    <w:rsid w:val="0026689E"/>
    <w:rsid w:val="00301F0F"/>
    <w:rsid w:val="00316BA1"/>
    <w:rsid w:val="00321386"/>
    <w:rsid w:val="0035794C"/>
    <w:rsid w:val="003E63F9"/>
    <w:rsid w:val="003F6DC2"/>
    <w:rsid w:val="005E4F2C"/>
    <w:rsid w:val="005E689E"/>
    <w:rsid w:val="005F504E"/>
    <w:rsid w:val="00652044"/>
    <w:rsid w:val="00654A17"/>
    <w:rsid w:val="00655B1E"/>
    <w:rsid w:val="006B5599"/>
    <w:rsid w:val="006D2DDB"/>
    <w:rsid w:val="00743798"/>
    <w:rsid w:val="0077128D"/>
    <w:rsid w:val="00796983"/>
    <w:rsid w:val="007D6096"/>
    <w:rsid w:val="007E77F4"/>
    <w:rsid w:val="00805E14"/>
    <w:rsid w:val="00845002"/>
    <w:rsid w:val="0085026D"/>
    <w:rsid w:val="00875C36"/>
    <w:rsid w:val="008F1C6C"/>
    <w:rsid w:val="008F5FC4"/>
    <w:rsid w:val="008F7A31"/>
    <w:rsid w:val="00907C0C"/>
    <w:rsid w:val="00912BC3"/>
    <w:rsid w:val="00925AB2"/>
    <w:rsid w:val="00947944"/>
    <w:rsid w:val="00974AC1"/>
    <w:rsid w:val="009810F3"/>
    <w:rsid w:val="009C0DD1"/>
    <w:rsid w:val="009E3393"/>
    <w:rsid w:val="00A57823"/>
    <w:rsid w:val="00A85976"/>
    <w:rsid w:val="00AB2F01"/>
    <w:rsid w:val="00B122B6"/>
    <w:rsid w:val="00B16177"/>
    <w:rsid w:val="00B2613E"/>
    <w:rsid w:val="00B442E2"/>
    <w:rsid w:val="00B77F54"/>
    <w:rsid w:val="00BA6B22"/>
    <w:rsid w:val="00C50C11"/>
    <w:rsid w:val="00C67ACE"/>
    <w:rsid w:val="00D55DA3"/>
    <w:rsid w:val="00DB355A"/>
    <w:rsid w:val="00DB673C"/>
    <w:rsid w:val="00E7490D"/>
    <w:rsid w:val="00EA4394"/>
    <w:rsid w:val="00EB0315"/>
    <w:rsid w:val="00F2635A"/>
    <w:rsid w:val="00F2721C"/>
    <w:rsid w:val="00F83568"/>
    <w:rsid w:val="00FA1F7E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89E"/>
    <w:rPr>
      <w:color w:val="0055AA"/>
      <w:u w:val="single"/>
    </w:rPr>
  </w:style>
  <w:style w:type="paragraph" w:customStyle="1" w:styleId="containedjournaldata">
    <w:name w:val="containedjournaldata"/>
    <w:basedOn w:val="Normal"/>
    <w:rsid w:val="005E689E"/>
    <w:pPr>
      <w:spacing w:before="30" w:after="15" w:line="30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ournaltitle1">
    <w:name w:val="journal_title1"/>
    <w:basedOn w:val="DefaultParagraphFont"/>
    <w:rsid w:val="005E689E"/>
    <w:rPr>
      <w:b/>
      <w:bCs/>
      <w:sz w:val="26"/>
      <w:szCs w:val="26"/>
    </w:rPr>
  </w:style>
  <w:style w:type="paragraph" w:customStyle="1" w:styleId="abstracttexten">
    <w:name w:val="abstracttexten"/>
    <w:basedOn w:val="Normal"/>
    <w:rsid w:val="005E689E"/>
    <w:rPr>
      <w:rFonts w:ascii="Times New Roman" w:eastAsia="Times New Roman" w:hAnsi="Times New Roman" w:cs="Times New Roman"/>
      <w:sz w:val="24"/>
      <w:szCs w:val="24"/>
    </w:rPr>
  </w:style>
  <w:style w:type="character" w:customStyle="1" w:styleId="journaltitleen">
    <w:name w:val="journal_title_en"/>
    <w:basedOn w:val="DefaultParagraphFont"/>
    <w:rsid w:val="005E689E"/>
  </w:style>
  <w:style w:type="paragraph" w:customStyle="1" w:styleId="containedjournalorg">
    <w:name w:val="containedjournal_org"/>
    <w:basedOn w:val="Normal"/>
    <w:rsid w:val="005E689E"/>
    <w:rPr>
      <w:rFonts w:ascii="Times New Roman" w:eastAsia="Times New Roman" w:hAnsi="Times New Roman" w:cs="Times New Roman"/>
      <w:sz w:val="24"/>
      <w:szCs w:val="24"/>
    </w:rPr>
  </w:style>
  <w:style w:type="character" w:customStyle="1" w:styleId="academicsociety">
    <w:name w:val="academic_society"/>
    <w:basedOn w:val="DefaultParagraphFont"/>
    <w:rsid w:val="005E689E"/>
  </w:style>
  <w:style w:type="paragraph" w:styleId="BalloonText">
    <w:name w:val="Balloon Text"/>
    <w:basedOn w:val="Normal"/>
    <w:link w:val="BalloonTextChar"/>
    <w:uiPriority w:val="99"/>
    <w:semiHidden/>
    <w:unhideWhenUsed/>
    <w:rsid w:val="009C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3459">
                  <w:marLeft w:val="210"/>
                  <w:marRight w:val="210"/>
                  <w:marTop w:val="360"/>
                  <w:marBottom w:val="0"/>
                  <w:divBdr>
                    <w:top w:val="single" w:sz="6" w:space="14" w:color="B7C0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7827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36348">
                              <w:marLeft w:val="48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28476">
                              <w:marLeft w:val="48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980085">
                              <w:marLeft w:val="48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52642">
                              <w:marLeft w:val="48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19884">
                              <w:marLeft w:val="48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26318">
                              <w:marLeft w:val="48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0320">
                              <w:marLeft w:val="48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666310">
                  <w:marLeft w:val="210"/>
                  <w:marRight w:val="21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170">
                      <w:marLeft w:val="0"/>
                      <w:marRight w:val="3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494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0103">
                              <w:marLeft w:val="0"/>
                              <w:marRight w:val="-3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15889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283"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31074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dico.cern.ch/contributionDisplay.py?contribId=31&amp;sessionId=25&amp;confId=113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ss.fnal.gov.conf/C720919/p53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</cp:lastModifiedBy>
  <cp:revision>3</cp:revision>
  <cp:lastPrinted>2012-01-29T03:58:00Z</cp:lastPrinted>
  <dcterms:created xsi:type="dcterms:W3CDTF">2012-01-29T04:34:00Z</dcterms:created>
  <dcterms:modified xsi:type="dcterms:W3CDTF">2012-01-30T01:37:00Z</dcterms:modified>
</cp:coreProperties>
</file>