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1E" w:rsidRPr="00731FF4" w:rsidRDefault="00C063FE" w:rsidP="009A5A7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Heat Leak into Cryostat #1 through </w:t>
      </w:r>
      <w:r w:rsidR="009263DB">
        <w:rPr>
          <w:sz w:val="32"/>
          <w:szCs w:val="32"/>
        </w:rPr>
        <w:t xml:space="preserve">304-SS or G-10 </w:t>
      </w:r>
      <w:r>
        <w:rPr>
          <w:sz w:val="32"/>
          <w:szCs w:val="32"/>
        </w:rPr>
        <w:t>Supports</w:t>
      </w:r>
    </w:p>
    <w:p w:rsidR="00914C1E" w:rsidRPr="009A5A74" w:rsidRDefault="00731FF4" w:rsidP="00EE5143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Robert J. Weggel, </w:t>
      </w:r>
      <w:r w:rsidR="009A5A74" w:rsidRPr="009A5A74">
        <w:rPr>
          <w:sz w:val="24"/>
          <w:szCs w:val="24"/>
        </w:rPr>
        <w:t>Magnet Optimization Research Engineering, LLC</w:t>
      </w:r>
    </w:p>
    <w:p w:rsidR="009A5A74" w:rsidRPr="00A81A85" w:rsidRDefault="009A5A74" w:rsidP="009A5A74">
      <w:pPr>
        <w:spacing w:after="0" w:line="240" w:lineRule="auto"/>
        <w:jc w:val="center"/>
        <w:rPr>
          <w:sz w:val="24"/>
          <w:szCs w:val="24"/>
        </w:rPr>
      </w:pPr>
      <w:r w:rsidRPr="00A81A85">
        <w:rPr>
          <w:sz w:val="24"/>
          <w:szCs w:val="24"/>
        </w:rPr>
        <w:t xml:space="preserve">May </w:t>
      </w:r>
      <w:r w:rsidR="003D458D" w:rsidRPr="00A81A85">
        <w:rPr>
          <w:sz w:val="24"/>
          <w:szCs w:val="24"/>
        </w:rPr>
        <w:t>3</w:t>
      </w:r>
      <w:r w:rsidR="00C9769D" w:rsidRPr="00A81A85">
        <w:rPr>
          <w:sz w:val="24"/>
          <w:szCs w:val="24"/>
        </w:rPr>
        <w:t>1</w:t>
      </w:r>
      <w:r w:rsidRPr="00A81A85">
        <w:rPr>
          <w:sz w:val="24"/>
          <w:szCs w:val="24"/>
        </w:rPr>
        <w:t>, 2012</w:t>
      </w:r>
    </w:p>
    <w:p w:rsidR="00DF54C1" w:rsidRPr="00A81A85" w:rsidRDefault="00DF54C1" w:rsidP="002F1071">
      <w:pPr>
        <w:spacing w:after="0" w:line="240" w:lineRule="auto"/>
        <w:ind w:firstLine="360"/>
        <w:rPr>
          <w:sz w:val="24"/>
          <w:szCs w:val="24"/>
        </w:rPr>
      </w:pPr>
    </w:p>
    <w:p w:rsidR="00035086" w:rsidRPr="00A81A85" w:rsidRDefault="00C54661" w:rsidP="000F1783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DF54C1" w:rsidRPr="00A81A85">
        <w:rPr>
          <w:sz w:val="24"/>
          <w:szCs w:val="24"/>
        </w:rPr>
        <w:t>report</w:t>
      </w:r>
      <w:r w:rsidR="003D458D" w:rsidRPr="00A81A85">
        <w:rPr>
          <w:sz w:val="24"/>
          <w:szCs w:val="24"/>
        </w:rPr>
        <w:t xml:space="preserve"> </w:t>
      </w:r>
      <w:r w:rsidR="0078455A" w:rsidRPr="00A81A85">
        <w:rPr>
          <w:sz w:val="24"/>
          <w:szCs w:val="24"/>
        </w:rPr>
        <w:t>dated</w:t>
      </w:r>
      <w:r w:rsidR="009263DB" w:rsidRPr="00A81A85">
        <w:rPr>
          <w:sz w:val="24"/>
          <w:szCs w:val="24"/>
        </w:rPr>
        <w:t xml:space="preserve"> May 18</w:t>
      </w:r>
      <w:r w:rsidR="003D458D" w:rsidRPr="00A81A85">
        <w:rPr>
          <w:sz w:val="24"/>
          <w:szCs w:val="24"/>
          <w:vertAlign w:val="superscript"/>
        </w:rPr>
        <w:t>th</w:t>
      </w:r>
      <w:r w:rsidR="003D458D" w:rsidRPr="00A81A85">
        <w:rPr>
          <w:sz w:val="24"/>
          <w:szCs w:val="24"/>
        </w:rPr>
        <w:t xml:space="preserve"> </w:t>
      </w:r>
      <w:r w:rsidR="00E617D0" w:rsidRPr="00A81A85">
        <w:rPr>
          <w:sz w:val="24"/>
          <w:szCs w:val="24"/>
        </w:rPr>
        <w:t>predict</w:t>
      </w:r>
      <w:r>
        <w:rPr>
          <w:sz w:val="24"/>
          <w:szCs w:val="24"/>
        </w:rPr>
        <w:t>ed</w:t>
      </w:r>
      <w:r w:rsidR="003D458D" w:rsidRPr="00A81A85">
        <w:rPr>
          <w:sz w:val="24"/>
          <w:szCs w:val="24"/>
        </w:rPr>
        <w:t xml:space="preserve"> </w:t>
      </w:r>
      <w:r w:rsidR="00035086" w:rsidRPr="00A81A85">
        <w:rPr>
          <w:sz w:val="24"/>
          <w:szCs w:val="24"/>
        </w:rPr>
        <w:t xml:space="preserve">the </w:t>
      </w:r>
      <w:r w:rsidR="00C9769D" w:rsidRPr="00A81A85">
        <w:rPr>
          <w:sz w:val="24"/>
          <w:szCs w:val="24"/>
        </w:rPr>
        <w:t>electric</w:t>
      </w:r>
      <w:r w:rsidR="005E440B" w:rsidRPr="00A81A85">
        <w:rPr>
          <w:sz w:val="24"/>
          <w:szCs w:val="24"/>
        </w:rPr>
        <w:t xml:space="preserve"> power needed </w:t>
      </w:r>
      <w:r w:rsidR="00E617D0" w:rsidRPr="00A81A85">
        <w:rPr>
          <w:sz w:val="24"/>
          <w:szCs w:val="24"/>
        </w:rPr>
        <w:t xml:space="preserve">for refrigeration </w:t>
      </w:r>
      <w:r w:rsidR="005E440B" w:rsidRPr="00A81A85">
        <w:rPr>
          <w:sz w:val="24"/>
          <w:szCs w:val="24"/>
        </w:rPr>
        <w:t xml:space="preserve">to cope with the </w:t>
      </w:r>
      <w:r w:rsidR="00035086" w:rsidRPr="00A81A85">
        <w:rPr>
          <w:sz w:val="24"/>
          <w:szCs w:val="24"/>
        </w:rPr>
        <w:t xml:space="preserve">heat leak </w:t>
      </w:r>
      <w:r w:rsidR="00E21E95" w:rsidRPr="00A81A85">
        <w:rPr>
          <w:sz w:val="24"/>
          <w:szCs w:val="24"/>
        </w:rPr>
        <w:t xml:space="preserve">through </w:t>
      </w:r>
      <w:r w:rsidR="005A0AD8" w:rsidRPr="00A81A85">
        <w:rPr>
          <w:sz w:val="24"/>
          <w:szCs w:val="24"/>
        </w:rPr>
        <w:t xml:space="preserve">mechanical supports of </w:t>
      </w:r>
      <w:r w:rsidR="005D5B07">
        <w:rPr>
          <w:sz w:val="24"/>
          <w:szCs w:val="24"/>
        </w:rPr>
        <w:t>T</w:t>
      </w:r>
      <w:r>
        <w:rPr>
          <w:sz w:val="24"/>
          <w:szCs w:val="24"/>
        </w:rPr>
        <w:t>ype 304</w:t>
      </w:r>
      <w:r w:rsidRPr="00C54661">
        <w:rPr>
          <w:sz w:val="24"/>
          <w:szCs w:val="24"/>
        </w:rPr>
        <w:t xml:space="preserve"> </w:t>
      </w:r>
      <w:r w:rsidRPr="00A81A85">
        <w:rPr>
          <w:sz w:val="24"/>
          <w:szCs w:val="24"/>
        </w:rPr>
        <w:t xml:space="preserve">stainless steel (SS) with warm end </w:t>
      </w:r>
      <w:proofErr w:type="spellStart"/>
      <w:r w:rsidRPr="00A81A85">
        <w:rPr>
          <w:sz w:val="24"/>
          <w:szCs w:val="24"/>
        </w:rPr>
        <w:t>T</w:t>
      </w:r>
      <w:r w:rsidRPr="00A81A85">
        <w:rPr>
          <w:sz w:val="24"/>
          <w:szCs w:val="24"/>
          <w:vertAlign w:val="subscript"/>
        </w:rPr>
        <w:t>warm</w:t>
      </w:r>
      <w:proofErr w:type="spellEnd"/>
      <w:r w:rsidRPr="00A81A85">
        <w:rPr>
          <w:sz w:val="24"/>
          <w:szCs w:val="24"/>
        </w:rPr>
        <w:t xml:space="preserve"> at 300 K and cold end </w:t>
      </w:r>
      <w:proofErr w:type="spellStart"/>
      <w:r w:rsidRPr="00A81A85">
        <w:rPr>
          <w:sz w:val="24"/>
          <w:szCs w:val="24"/>
        </w:rPr>
        <w:t>T</w:t>
      </w:r>
      <w:r w:rsidRPr="00A81A85">
        <w:rPr>
          <w:sz w:val="24"/>
          <w:szCs w:val="24"/>
          <w:vertAlign w:val="subscript"/>
        </w:rPr>
        <w:t>cold</w:t>
      </w:r>
      <w:proofErr w:type="spellEnd"/>
      <w:r w:rsidRPr="00A81A85">
        <w:rPr>
          <w:sz w:val="24"/>
          <w:szCs w:val="24"/>
        </w:rPr>
        <w:t xml:space="preserve"> at 4.22 K.</w:t>
      </w:r>
      <w:r>
        <w:rPr>
          <w:sz w:val="24"/>
          <w:szCs w:val="24"/>
        </w:rPr>
        <w:t xml:space="preserve"> This report extends the analysis to </w:t>
      </w:r>
      <w:r w:rsidR="003D458D" w:rsidRPr="00A81A85">
        <w:rPr>
          <w:sz w:val="24"/>
          <w:szCs w:val="24"/>
        </w:rPr>
        <w:t xml:space="preserve">G-10 </w:t>
      </w:r>
      <w:r w:rsidR="006F0B41" w:rsidRPr="00A81A85">
        <w:rPr>
          <w:sz w:val="24"/>
          <w:szCs w:val="24"/>
        </w:rPr>
        <w:t>(cryogenic-</w:t>
      </w:r>
      <w:r w:rsidR="00E21E95" w:rsidRPr="00A81A85">
        <w:rPr>
          <w:sz w:val="24"/>
          <w:szCs w:val="24"/>
        </w:rPr>
        <w:t>grade</w:t>
      </w:r>
      <w:r w:rsidR="006F0B41" w:rsidRPr="00A81A85">
        <w:rPr>
          <w:sz w:val="24"/>
          <w:szCs w:val="24"/>
        </w:rPr>
        <w:t xml:space="preserve"> high-pressure epoxy</w:t>
      </w:r>
      <w:r w:rsidR="00E21E95" w:rsidRPr="00A81A85">
        <w:rPr>
          <w:sz w:val="24"/>
          <w:szCs w:val="24"/>
        </w:rPr>
        <w:t>/</w:t>
      </w:r>
      <w:r w:rsidR="006F0B41" w:rsidRPr="00A81A85">
        <w:rPr>
          <w:sz w:val="24"/>
          <w:szCs w:val="24"/>
        </w:rPr>
        <w:t>fiberglass</w:t>
      </w:r>
      <w:r w:rsidR="00E21E95" w:rsidRPr="00A81A85">
        <w:rPr>
          <w:sz w:val="24"/>
          <w:szCs w:val="24"/>
        </w:rPr>
        <w:t xml:space="preserve"> laminate</w:t>
      </w:r>
      <w:r w:rsidR="006F0B41" w:rsidRPr="00A81A85">
        <w:rPr>
          <w:sz w:val="24"/>
          <w:szCs w:val="24"/>
        </w:rPr>
        <w:t>)</w:t>
      </w:r>
      <w:r w:rsidR="00554099">
        <w:rPr>
          <w:sz w:val="24"/>
          <w:szCs w:val="24"/>
        </w:rPr>
        <w:t xml:space="preserve"> and finds that a</w:t>
      </w:r>
      <w:r w:rsidR="00E21E95" w:rsidRPr="00A81A85">
        <w:rPr>
          <w:sz w:val="24"/>
          <w:szCs w:val="24"/>
        </w:rPr>
        <w:t xml:space="preserve"> </w:t>
      </w:r>
      <w:r w:rsidR="003D458D" w:rsidRPr="00A81A85">
        <w:rPr>
          <w:sz w:val="24"/>
          <w:szCs w:val="24"/>
        </w:rPr>
        <w:t xml:space="preserve">G-10 support of </w:t>
      </w:r>
      <w:r w:rsidR="005D5B07" w:rsidRPr="00A81A85">
        <w:rPr>
          <w:sz w:val="24"/>
          <w:szCs w:val="24"/>
        </w:rPr>
        <w:t xml:space="preserve">comparable strength </w:t>
      </w:r>
      <w:r w:rsidR="005D5B07">
        <w:rPr>
          <w:sz w:val="24"/>
          <w:szCs w:val="24"/>
        </w:rPr>
        <w:t>(</w:t>
      </w:r>
      <w:r w:rsidR="003D458D" w:rsidRPr="00A81A85">
        <w:rPr>
          <w:sz w:val="24"/>
          <w:szCs w:val="24"/>
        </w:rPr>
        <w:t>four times the cross section</w:t>
      </w:r>
      <w:r w:rsidR="00C9769D" w:rsidRPr="00A81A85">
        <w:rPr>
          <w:sz w:val="24"/>
          <w:szCs w:val="24"/>
        </w:rPr>
        <w:t xml:space="preserve"> </w:t>
      </w:r>
      <w:r w:rsidR="005D5B07">
        <w:rPr>
          <w:sz w:val="24"/>
          <w:szCs w:val="24"/>
        </w:rPr>
        <w:t>of</w:t>
      </w:r>
      <w:r w:rsidR="003D458D" w:rsidRPr="00A81A85">
        <w:rPr>
          <w:sz w:val="24"/>
          <w:szCs w:val="24"/>
        </w:rPr>
        <w:t xml:space="preserve"> </w:t>
      </w:r>
      <w:r w:rsidR="005D5B07">
        <w:rPr>
          <w:sz w:val="24"/>
          <w:szCs w:val="24"/>
        </w:rPr>
        <w:t>the</w:t>
      </w:r>
      <w:r w:rsidR="003D458D" w:rsidRPr="00A81A85">
        <w:rPr>
          <w:sz w:val="24"/>
          <w:szCs w:val="24"/>
        </w:rPr>
        <w:t xml:space="preserve"> </w:t>
      </w:r>
      <w:r w:rsidR="00AA347C" w:rsidRPr="00A81A85">
        <w:rPr>
          <w:sz w:val="24"/>
          <w:szCs w:val="24"/>
        </w:rPr>
        <w:t>SS</w:t>
      </w:r>
      <w:r w:rsidR="005D5B07">
        <w:rPr>
          <w:sz w:val="24"/>
          <w:szCs w:val="24"/>
        </w:rPr>
        <w:t xml:space="preserve"> support) </w:t>
      </w:r>
      <w:r w:rsidR="003D458D" w:rsidRPr="00A81A85">
        <w:rPr>
          <w:sz w:val="24"/>
          <w:szCs w:val="24"/>
        </w:rPr>
        <w:t>require</w:t>
      </w:r>
      <w:r w:rsidR="00E21E95" w:rsidRPr="00A81A85">
        <w:rPr>
          <w:sz w:val="24"/>
          <w:szCs w:val="24"/>
        </w:rPr>
        <w:t>s</w:t>
      </w:r>
      <w:r w:rsidR="003D458D" w:rsidRPr="00A81A85">
        <w:rPr>
          <w:sz w:val="24"/>
          <w:szCs w:val="24"/>
        </w:rPr>
        <w:t xml:space="preserve"> only 18% as much power for refrigeration. </w:t>
      </w:r>
      <w:r w:rsidR="00035086" w:rsidRPr="00A81A85">
        <w:rPr>
          <w:sz w:val="24"/>
          <w:szCs w:val="24"/>
        </w:rPr>
        <w:t>T</w:t>
      </w:r>
      <w:r w:rsidR="003D458D" w:rsidRPr="00A81A85">
        <w:rPr>
          <w:sz w:val="24"/>
          <w:szCs w:val="24"/>
        </w:rPr>
        <w:t xml:space="preserve">his report </w:t>
      </w:r>
      <w:r w:rsidR="005E440B" w:rsidRPr="00A81A85">
        <w:rPr>
          <w:sz w:val="24"/>
          <w:szCs w:val="24"/>
        </w:rPr>
        <w:t xml:space="preserve">also </w:t>
      </w:r>
      <w:r w:rsidR="00035086" w:rsidRPr="00A81A85">
        <w:rPr>
          <w:sz w:val="24"/>
          <w:szCs w:val="24"/>
        </w:rPr>
        <w:t xml:space="preserve">refines the previous results for </w:t>
      </w:r>
      <w:r w:rsidR="006F0B41" w:rsidRPr="00A81A85">
        <w:rPr>
          <w:sz w:val="24"/>
          <w:szCs w:val="24"/>
        </w:rPr>
        <w:t xml:space="preserve">a </w:t>
      </w:r>
      <w:r w:rsidR="00035086" w:rsidRPr="00A81A85">
        <w:rPr>
          <w:sz w:val="24"/>
          <w:szCs w:val="24"/>
        </w:rPr>
        <w:t xml:space="preserve">support that </w:t>
      </w:r>
      <w:r w:rsidR="006F0B41" w:rsidRPr="00A81A85">
        <w:rPr>
          <w:sz w:val="24"/>
          <w:szCs w:val="24"/>
        </w:rPr>
        <w:t>is</w:t>
      </w:r>
      <w:r w:rsidR="00035086" w:rsidRPr="00A81A85">
        <w:rPr>
          <w:sz w:val="24"/>
          <w:szCs w:val="24"/>
        </w:rPr>
        <w:t xml:space="preserve"> thermally a</w:t>
      </w:r>
      <w:r w:rsidR="00035086" w:rsidRPr="00A81A85">
        <w:rPr>
          <w:sz w:val="24"/>
          <w:szCs w:val="24"/>
        </w:rPr>
        <w:t>n</w:t>
      </w:r>
      <w:r w:rsidR="00035086" w:rsidRPr="00A81A85">
        <w:rPr>
          <w:sz w:val="24"/>
          <w:szCs w:val="24"/>
        </w:rPr>
        <w:t xml:space="preserve">chored along </w:t>
      </w:r>
      <w:r w:rsidR="006F0B41" w:rsidRPr="00A81A85">
        <w:rPr>
          <w:sz w:val="24"/>
          <w:szCs w:val="24"/>
        </w:rPr>
        <w:t xml:space="preserve">its </w:t>
      </w:r>
      <w:r w:rsidR="00035086" w:rsidRPr="00A81A85">
        <w:rPr>
          <w:sz w:val="24"/>
          <w:szCs w:val="24"/>
        </w:rPr>
        <w:t>leng</w:t>
      </w:r>
      <w:r w:rsidR="006F0B41" w:rsidRPr="00A81A85">
        <w:rPr>
          <w:sz w:val="24"/>
          <w:szCs w:val="24"/>
        </w:rPr>
        <w:t>t</w:t>
      </w:r>
      <w:r w:rsidR="00035086" w:rsidRPr="00A81A85">
        <w:rPr>
          <w:sz w:val="24"/>
          <w:szCs w:val="24"/>
        </w:rPr>
        <w:t>h</w:t>
      </w:r>
      <w:r w:rsidR="00554099">
        <w:rPr>
          <w:sz w:val="24"/>
          <w:szCs w:val="24"/>
        </w:rPr>
        <w:t>, now</w:t>
      </w:r>
      <w:r w:rsidR="003D458D" w:rsidRPr="00A81A85">
        <w:rPr>
          <w:sz w:val="24"/>
          <w:szCs w:val="24"/>
        </w:rPr>
        <w:t xml:space="preserve"> optimizing t</w:t>
      </w:r>
      <w:r w:rsidR="0078455A" w:rsidRPr="00A81A85">
        <w:rPr>
          <w:sz w:val="24"/>
          <w:szCs w:val="24"/>
        </w:rPr>
        <w:t xml:space="preserve">he </w:t>
      </w:r>
      <w:r w:rsidR="00A11DB3" w:rsidRPr="00A81A85">
        <w:rPr>
          <w:sz w:val="24"/>
          <w:szCs w:val="24"/>
        </w:rPr>
        <w:t xml:space="preserve">longitudinal </w:t>
      </w:r>
      <w:r w:rsidR="0078455A" w:rsidRPr="00A81A85">
        <w:rPr>
          <w:sz w:val="24"/>
          <w:szCs w:val="24"/>
        </w:rPr>
        <w:t xml:space="preserve">location, </w:t>
      </w:r>
      <w:r w:rsidR="00A11DB3" w:rsidRPr="00A81A85">
        <w:rPr>
          <w:sz w:val="24"/>
          <w:szCs w:val="24"/>
        </w:rPr>
        <w:t>L</w:t>
      </w:r>
      <w:r w:rsidR="000614D9" w:rsidRPr="00A81A85">
        <w:rPr>
          <w:sz w:val="24"/>
          <w:szCs w:val="24"/>
        </w:rPr>
        <w:t>’</w:t>
      </w:r>
      <w:r w:rsidR="00A11DB3" w:rsidRPr="00A81A85">
        <w:rPr>
          <w:sz w:val="24"/>
          <w:szCs w:val="24"/>
        </w:rPr>
        <w:t xml:space="preserve">, </w:t>
      </w:r>
      <w:r w:rsidR="00272251">
        <w:rPr>
          <w:sz w:val="24"/>
          <w:szCs w:val="24"/>
        </w:rPr>
        <w:t>as well as</w:t>
      </w:r>
      <w:r w:rsidR="00554099">
        <w:rPr>
          <w:sz w:val="24"/>
          <w:szCs w:val="24"/>
        </w:rPr>
        <w:t xml:space="preserve"> </w:t>
      </w:r>
      <w:r w:rsidR="0078455A" w:rsidRPr="00A81A85">
        <w:rPr>
          <w:sz w:val="24"/>
          <w:szCs w:val="24"/>
        </w:rPr>
        <w:t xml:space="preserve">the temperature, </w:t>
      </w:r>
      <w:r w:rsidR="00A11DB3" w:rsidRPr="00A81A85">
        <w:rPr>
          <w:sz w:val="24"/>
          <w:szCs w:val="24"/>
        </w:rPr>
        <w:t>T</w:t>
      </w:r>
      <w:r w:rsidR="000614D9" w:rsidRPr="00A81A85">
        <w:rPr>
          <w:sz w:val="24"/>
          <w:szCs w:val="24"/>
        </w:rPr>
        <w:t>’</w:t>
      </w:r>
      <w:r w:rsidR="00A11DB3" w:rsidRPr="00A81A85">
        <w:rPr>
          <w:sz w:val="24"/>
          <w:szCs w:val="24"/>
        </w:rPr>
        <w:t xml:space="preserve">, </w:t>
      </w:r>
      <w:r w:rsidR="00E21E95" w:rsidRPr="00A81A85">
        <w:rPr>
          <w:sz w:val="24"/>
          <w:szCs w:val="24"/>
        </w:rPr>
        <w:t xml:space="preserve">of </w:t>
      </w:r>
      <w:r w:rsidR="006F0B41" w:rsidRPr="00A81A85">
        <w:rPr>
          <w:sz w:val="24"/>
          <w:szCs w:val="24"/>
        </w:rPr>
        <w:t xml:space="preserve">the </w:t>
      </w:r>
      <w:r w:rsidR="00035086" w:rsidRPr="00A81A85">
        <w:rPr>
          <w:sz w:val="24"/>
          <w:szCs w:val="24"/>
        </w:rPr>
        <w:t>thermal anchor</w:t>
      </w:r>
      <w:r w:rsidR="006F0B41" w:rsidRPr="00A81A85">
        <w:rPr>
          <w:sz w:val="24"/>
          <w:szCs w:val="24"/>
        </w:rPr>
        <w:t>.</w:t>
      </w:r>
    </w:p>
    <w:p w:rsidR="00E57A5D" w:rsidRPr="00A81A85" w:rsidRDefault="00CE22CB" w:rsidP="00AA347C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t xml:space="preserve">To support the 46-MN axial load on Cryostat #1, </w:t>
      </w:r>
      <w:r w:rsidR="00554099">
        <w:rPr>
          <w:sz w:val="24"/>
          <w:szCs w:val="24"/>
        </w:rPr>
        <w:t>its</w:t>
      </w:r>
      <w:r w:rsidR="00C9769D" w:rsidRPr="00A81A85">
        <w:rPr>
          <w:sz w:val="24"/>
          <w:szCs w:val="24"/>
        </w:rPr>
        <w:t xml:space="preserve"> mechanical</w:t>
      </w:r>
      <w:r w:rsidR="00E21E95" w:rsidRPr="00A81A85">
        <w:rPr>
          <w:sz w:val="24"/>
          <w:szCs w:val="24"/>
        </w:rPr>
        <w:t xml:space="preserve"> </w:t>
      </w:r>
      <w:r w:rsidR="00C67B01" w:rsidRPr="00A81A85">
        <w:rPr>
          <w:sz w:val="24"/>
          <w:szCs w:val="24"/>
        </w:rPr>
        <w:t>support</w:t>
      </w:r>
      <w:r w:rsidR="00C9769D" w:rsidRPr="00A81A85">
        <w:rPr>
          <w:sz w:val="24"/>
          <w:szCs w:val="24"/>
        </w:rPr>
        <w:t>s</w:t>
      </w:r>
      <w:r w:rsidRPr="00A81A85">
        <w:rPr>
          <w:sz w:val="24"/>
          <w:szCs w:val="24"/>
        </w:rPr>
        <w:t>, if of 304 SS,</w:t>
      </w:r>
      <w:r w:rsidR="00C67B01" w:rsidRPr="00A81A85">
        <w:rPr>
          <w:sz w:val="24"/>
          <w:szCs w:val="24"/>
        </w:rPr>
        <w:t xml:space="preserve"> must have a</w:t>
      </w:r>
      <w:r w:rsidR="00C9769D" w:rsidRPr="00A81A85">
        <w:rPr>
          <w:sz w:val="24"/>
          <w:szCs w:val="24"/>
        </w:rPr>
        <w:t>n aggregate</w:t>
      </w:r>
      <w:r w:rsidR="00C67B01" w:rsidRPr="00A81A85">
        <w:rPr>
          <w:sz w:val="24"/>
          <w:szCs w:val="24"/>
        </w:rPr>
        <w:t xml:space="preserve"> cross-section</w:t>
      </w:r>
      <w:r w:rsidR="00AA347C" w:rsidRPr="00A81A85">
        <w:rPr>
          <w:sz w:val="24"/>
          <w:szCs w:val="24"/>
        </w:rPr>
        <w:t>al area</w:t>
      </w:r>
      <w:r w:rsidR="0007343A" w:rsidRPr="00A81A85">
        <w:rPr>
          <w:sz w:val="24"/>
          <w:szCs w:val="24"/>
        </w:rPr>
        <w:t xml:space="preserve">, A, </w:t>
      </w:r>
      <w:r w:rsidR="00C67B01" w:rsidRPr="00A81A85">
        <w:rPr>
          <w:sz w:val="24"/>
          <w:szCs w:val="24"/>
        </w:rPr>
        <w:t xml:space="preserve">of about </w:t>
      </w:r>
      <w:r w:rsidR="00C063FE" w:rsidRPr="00A81A85">
        <w:rPr>
          <w:sz w:val="24"/>
          <w:szCs w:val="24"/>
        </w:rPr>
        <w:t>0</w:t>
      </w:r>
      <w:r w:rsidR="00C67B01" w:rsidRPr="00A81A85">
        <w:rPr>
          <w:sz w:val="24"/>
          <w:szCs w:val="24"/>
        </w:rPr>
        <w:t>.1 m²</w:t>
      </w:r>
      <w:r w:rsidR="006F0B41" w:rsidRPr="00A81A85">
        <w:rPr>
          <w:sz w:val="24"/>
          <w:szCs w:val="24"/>
        </w:rPr>
        <w:t>—e.g.</w:t>
      </w:r>
      <w:r w:rsidR="00E617D0" w:rsidRPr="00A81A85">
        <w:rPr>
          <w:sz w:val="24"/>
          <w:szCs w:val="24"/>
        </w:rPr>
        <w:t>,</w:t>
      </w:r>
      <w:r w:rsidR="006F0B41" w:rsidRPr="00A81A85">
        <w:rPr>
          <w:sz w:val="24"/>
          <w:szCs w:val="24"/>
        </w:rPr>
        <w:t xml:space="preserve"> a</w:t>
      </w:r>
      <w:r w:rsidR="00223242" w:rsidRPr="00A81A85">
        <w:rPr>
          <w:sz w:val="24"/>
          <w:szCs w:val="24"/>
        </w:rPr>
        <w:t xml:space="preserve"> tub</w:t>
      </w:r>
      <w:r w:rsidR="006F0B41" w:rsidRPr="00A81A85">
        <w:rPr>
          <w:sz w:val="24"/>
          <w:szCs w:val="24"/>
        </w:rPr>
        <w:t>e</w:t>
      </w:r>
      <w:r w:rsidR="00223242" w:rsidRPr="00A81A85">
        <w:rPr>
          <w:sz w:val="24"/>
          <w:szCs w:val="24"/>
        </w:rPr>
        <w:t xml:space="preserve"> of wall thickness </w:t>
      </w:r>
      <w:r w:rsidR="00455568" w:rsidRPr="00A81A85">
        <w:rPr>
          <w:sz w:val="24"/>
          <w:szCs w:val="24"/>
        </w:rPr>
        <w:t>~</w:t>
      </w:r>
      <w:r w:rsidR="00223242" w:rsidRPr="00A81A85">
        <w:rPr>
          <w:sz w:val="24"/>
          <w:szCs w:val="24"/>
        </w:rPr>
        <w:t>1 cm and</w:t>
      </w:r>
      <w:r w:rsidR="00C67B01" w:rsidRPr="00A81A85">
        <w:rPr>
          <w:sz w:val="24"/>
          <w:szCs w:val="24"/>
        </w:rPr>
        <w:t xml:space="preserve"> diameter</w:t>
      </w:r>
      <w:r w:rsidR="00223242" w:rsidRPr="00A81A85">
        <w:rPr>
          <w:sz w:val="24"/>
          <w:szCs w:val="24"/>
        </w:rPr>
        <w:t xml:space="preserve"> </w:t>
      </w:r>
      <w:r w:rsidR="00455568" w:rsidRPr="00A81A85">
        <w:rPr>
          <w:sz w:val="24"/>
          <w:szCs w:val="24"/>
        </w:rPr>
        <w:t>~</w:t>
      </w:r>
      <w:r w:rsidR="00223242" w:rsidRPr="00A81A85">
        <w:rPr>
          <w:sz w:val="24"/>
          <w:szCs w:val="24"/>
        </w:rPr>
        <w:t>3.2 m</w:t>
      </w:r>
      <w:r w:rsidR="00C67B01" w:rsidRPr="00A81A85">
        <w:rPr>
          <w:sz w:val="24"/>
          <w:szCs w:val="24"/>
        </w:rPr>
        <w:t>, the mean diameter of the magnets.</w:t>
      </w:r>
      <w:r w:rsidR="002E36D2" w:rsidRPr="00A81A85">
        <w:rPr>
          <w:sz w:val="24"/>
          <w:szCs w:val="24"/>
        </w:rPr>
        <w:t xml:space="preserve"> </w:t>
      </w:r>
      <w:r w:rsidR="00684335" w:rsidRPr="00A81A85">
        <w:rPr>
          <w:sz w:val="24"/>
          <w:szCs w:val="24"/>
        </w:rPr>
        <w:t>T</w:t>
      </w:r>
      <w:r w:rsidR="00E35EBE" w:rsidRPr="00A81A85">
        <w:rPr>
          <w:sz w:val="24"/>
          <w:szCs w:val="24"/>
        </w:rPr>
        <w:t>he</w:t>
      </w:r>
      <w:r w:rsidR="00684335" w:rsidRPr="00A81A85">
        <w:rPr>
          <w:sz w:val="24"/>
          <w:szCs w:val="24"/>
        </w:rPr>
        <w:t xml:space="preserve"> </w:t>
      </w:r>
      <w:r w:rsidR="00C9769D" w:rsidRPr="00A81A85">
        <w:rPr>
          <w:sz w:val="24"/>
          <w:szCs w:val="24"/>
        </w:rPr>
        <w:t>t</w:t>
      </w:r>
      <w:r w:rsidR="00684335" w:rsidRPr="00A81A85">
        <w:rPr>
          <w:sz w:val="24"/>
          <w:szCs w:val="24"/>
        </w:rPr>
        <w:t>hermal conducti</w:t>
      </w:r>
      <w:r w:rsidR="00E35EBE" w:rsidRPr="00A81A85">
        <w:rPr>
          <w:sz w:val="24"/>
          <w:szCs w:val="24"/>
        </w:rPr>
        <w:t>vity</w:t>
      </w:r>
      <w:r w:rsidR="00554099">
        <w:rPr>
          <w:sz w:val="24"/>
          <w:szCs w:val="24"/>
        </w:rPr>
        <w:t xml:space="preserve">, k, </w:t>
      </w:r>
      <w:r w:rsidR="00E35EBE" w:rsidRPr="00A81A85">
        <w:rPr>
          <w:sz w:val="24"/>
          <w:szCs w:val="24"/>
        </w:rPr>
        <w:t>of 304 SS, averaged over 4 K to 300</w:t>
      </w:r>
      <w:r w:rsidR="00C9769D" w:rsidRPr="00A81A85">
        <w:rPr>
          <w:sz w:val="24"/>
          <w:szCs w:val="24"/>
        </w:rPr>
        <w:t xml:space="preserve"> K,</w:t>
      </w:r>
      <w:r w:rsidR="00E35EBE" w:rsidRPr="00A81A85">
        <w:rPr>
          <w:sz w:val="24"/>
          <w:szCs w:val="24"/>
        </w:rPr>
        <w:t xml:space="preserve"> is </w:t>
      </w:r>
      <w:r w:rsidR="00554099">
        <w:rPr>
          <w:sz w:val="24"/>
          <w:szCs w:val="24"/>
        </w:rPr>
        <w:t>~</w:t>
      </w:r>
      <w:r w:rsidR="00E35EBE" w:rsidRPr="00A81A85">
        <w:rPr>
          <w:sz w:val="24"/>
          <w:szCs w:val="24"/>
        </w:rPr>
        <w:t>11 W</w:t>
      </w:r>
      <w:proofErr w:type="gramStart"/>
      <w:r w:rsidR="00E35EBE" w:rsidRPr="00A81A85">
        <w:rPr>
          <w:sz w:val="24"/>
          <w:szCs w:val="24"/>
        </w:rPr>
        <w:t>/(</w:t>
      </w:r>
      <w:proofErr w:type="spellStart"/>
      <w:proofErr w:type="gramEnd"/>
      <w:r w:rsidR="00E35EBE" w:rsidRPr="00A81A85">
        <w:rPr>
          <w:sz w:val="24"/>
          <w:szCs w:val="24"/>
        </w:rPr>
        <w:t>m</w:t>
      </w:r>
      <w:r w:rsidR="00E35EBE" w:rsidRPr="00A81A85">
        <w:rPr>
          <w:rFonts w:cstheme="minorHAnsi"/>
          <w:sz w:val="24"/>
          <w:szCs w:val="24"/>
        </w:rPr>
        <w:t>·</w:t>
      </w:r>
      <w:r w:rsidR="00E35EBE" w:rsidRPr="00A81A85">
        <w:rPr>
          <w:sz w:val="24"/>
          <w:szCs w:val="24"/>
        </w:rPr>
        <w:t>K</w:t>
      </w:r>
      <w:proofErr w:type="spellEnd"/>
      <w:r w:rsidR="00E35EBE" w:rsidRPr="00A81A85">
        <w:rPr>
          <w:sz w:val="24"/>
          <w:szCs w:val="24"/>
        </w:rPr>
        <w:t xml:space="preserve">), </w:t>
      </w:r>
      <w:r w:rsidR="00E65DF7" w:rsidRPr="00A81A85">
        <w:rPr>
          <w:sz w:val="24"/>
          <w:szCs w:val="24"/>
        </w:rPr>
        <w:t>a</w:t>
      </w:r>
      <w:r w:rsidR="00E35EBE" w:rsidRPr="00A81A85">
        <w:rPr>
          <w:sz w:val="24"/>
          <w:szCs w:val="24"/>
        </w:rPr>
        <w:t xml:space="preserve">ccording to Y, Iwasa, </w:t>
      </w:r>
      <w:r w:rsidR="00E35EBE" w:rsidRPr="00A81A85">
        <w:rPr>
          <w:i/>
          <w:sz w:val="24"/>
          <w:szCs w:val="24"/>
        </w:rPr>
        <w:t>Case Studies in Superco</w:t>
      </w:r>
      <w:r w:rsidR="00E35EBE" w:rsidRPr="00A81A85">
        <w:rPr>
          <w:i/>
          <w:sz w:val="24"/>
          <w:szCs w:val="24"/>
        </w:rPr>
        <w:t>n</w:t>
      </w:r>
      <w:r w:rsidR="00E35EBE" w:rsidRPr="00A81A85">
        <w:rPr>
          <w:i/>
          <w:sz w:val="24"/>
          <w:szCs w:val="24"/>
        </w:rPr>
        <w:t>ducting Magnets</w:t>
      </w:r>
      <w:r w:rsidR="00E35EBE" w:rsidRPr="00A81A85">
        <w:rPr>
          <w:sz w:val="24"/>
          <w:szCs w:val="24"/>
        </w:rPr>
        <w:t>, p. 307. Therefore, one can expect the heat leak</w:t>
      </w:r>
      <w:r w:rsidR="00E65DF7" w:rsidRPr="00A81A85">
        <w:rPr>
          <w:sz w:val="24"/>
          <w:szCs w:val="24"/>
        </w:rPr>
        <w:t xml:space="preserve">, Q, </w:t>
      </w:r>
      <w:r w:rsidR="00E35EBE" w:rsidRPr="00A81A85">
        <w:rPr>
          <w:sz w:val="24"/>
          <w:szCs w:val="24"/>
        </w:rPr>
        <w:t xml:space="preserve">to 4 K from 300 K by a support of </w:t>
      </w:r>
      <w:r w:rsidR="005D5B07">
        <w:rPr>
          <w:sz w:val="24"/>
          <w:szCs w:val="24"/>
        </w:rPr>
        <w:t>cross section A =</w:t>
      </w:r>
      <w:r w:rsidR="00E35EBE" w:rsidRPr="00A81A85">
        <w:rPr>
          <w:sz w:val="24"/>
          <w:szCs w:val="24"/>
        </w:rPr>
        <w:t xml:space="preserve"> 0.1 m</w:t>
      </w:r>
      <w:r w:rsidR="00E35EBE" w:rsidRPr="00A81A85">
        <w:rPr>
          <w:sz w:val="24"/>
          <w:szCs w:val="24"/>
          <w:vertAlign w:val="superscript"/>
        </w:rPr>
        <w:t>2</w:t>
      </w:r>
      <w:r w:rsidR="00E35EBE" w:rsidRPr="00A81A85">
        <w:rPr>
          <w:sz w:val="24"/>
          <w:szCs w:val="24"/>
        </w:rPr>
        <w:t xml:space="preserve"> and length, say, </w:t>
      </w:r>
      <w:r w:rsidR="00B6797B" w:rsidRPr="00A81A85">
        <w:rPr>
          <w:sz w:val="24"/>
          <w:szCs w:val="24"/>
        </w:rPr>
        <w:t xml:space="preserve">L = </w:t>
      </w:r>
      <w:r w:rsidR="00E35EBE" w:rsidRPr="00A81A85">
        <w:rPr>
          <w:sz w:val="24"/>
          <w:szCs w:val="24"/>
        </w:rPr>
        <w:t xml:space="preserve">0.2 m, to be </w:t>
      </w:r>
      <w:r w:rsidR="00E65DF7" w:rsidRPr="00A81A85">
        <w:rPr>
          <w:sz w:val="24"/>
          <w:szCs w:val="24"/>
        </w:rPr>
        <w:t xml:space="preserve">Q = k </w:t>
      </w:r>
      <w:r w:rsidR="00E65DF7" w:rsidRPr="00A81A85">
        <w:rPr>
          <w:rFonts w:cstheme="minorHAnsi"/>
          <w:sz w:val="24"/>
          <w:szCs w:val="24"/>
        </w:rPr>
        <w:t>∆</w:t>
      </w:r>
      <w:r w:rsidR="00E65DF7" w:rsidRPr="00A81A85">
        <w:rPr>
          <w:sz w:val="24"/>
          <w:szCs w:val="24"/>
        </w:rPr>
        <w:t xml:space="preserve">T A / L </w:t>
      </w:r>
      <w:r w:rsidR="00E65DF7" w:rsidRPr="00A81A85">
        <w:rPr>
          <w:rFonts w:cstheme="minorHAnsi"/>
          <w:sz w:val="24"/>
          <w:szCs w:val="24"/>
        </w:rPr>
        <w:t>≈</w:t>
      </w:r>
      <w:r w:rsidR="00E65DF7" w:rsidRPr="00A81A85">
        <w:rPr>
          <w:sz w:val="24"/>
          <w:szCs w:val="24"/>
        </w:rPr>
        <w:t xml:space="preserve"> [11 W/(</w:t>
      </w:r>
      <w:proofErr w:type="spellStart"/>
      <w:r w:rsidR="00E65DF7" w:rsidRPr="00A81A85">
        <w:rPr>
          <w:sz w:val="24"/>
          <w:szCs w:val="24"/>
        </w:rPr>
        <w:t>m</w:t>
      </w:r>
      <w:r w:rsidR="00E65DF7" w:rsidRPr="00A81A85">
        <w:rPr>
          <w:rFonts w:cstheme="minorHAnsi"/>
          <w:sz w:val="24"/>
          <w:szCs w:val="24"/>
        </w:rPr>
        <w:t>·</w:t>
      </w:r>
      <w:r w:rsidR="00E65DF7" w:rsidRPr="00A81A85">
        <w:rPr>
          <w:sz w:val="24"/>
          <w:szCs w:val="24"/>
        </w:rPr>
        <w:t>K</w:t>
      </w:r>
      <w:proofErr w:type="spellEnd"/>
      <w:r w:rsidR="00E65DF7" w:rsidRPr="00A81A85">
        <w:rPr>
          <w:sz w:val="24"/>
          <w:szCs w:val="24"/>
        </w:rPr>
        <w:t>)] [(300 – 4) K] [0.1 m</w:t>
      </w:r>
      <w:r w:rsidR="00E65DF7" w:rsidRPr="00A81A85">
        <w:rPr>
          <w:sz w:val="24"/>
          <w:szCs w:val="24"/>
          <w:vertAlign w:val="superscript"/>
        </w:rPr>
        <w:t>2</w:t>
      </w:r>
      <w:r w:rsidR="00E65DF7" w:rsidRPr="00A81A85">
        <w:rPr>
          <w:sz w:val="24"/>
          <w:szCs w:val="24"/>
        </w:rPr>
        <w:t xml:space="preserve">] / [0.2 m] = 1.6 kW. This is </w:t>
      </w:r>
      <w:r w:rsidR="00B6797B" w:rsidRPr="00A81A85">
        <w:rPr>
          <w:sz w:val="24"/>
          <w:szCs w:val="24"/>
        </w:rPr>
        <w:t>approximately double the</w:t>
      </w:r>
      <w:r w:rsidR="00E65DF7" w:rsidRPr="00A81A85">
        <w:rPr>
          <w:sz w:val="24"/>
          <w:szCs w:val="24"/>
        </w:rPr>
        <w:t xml:space="preserve"> power de</w:t>
      </w:r>
      <w:r w:rsidR="00E65DF7" w:rsidRPr="00A81A85">
        <w:rPr>
          <w:sz w:val="24"/>
          <w:szCs w:val="24"/>
        </w:rPr>
        <w:t>p</w:t>
      </w:r>
      <w:r w:rsidR="00E65DF7" w:rsidRPr="00A81A85">
        <w:rPr>
          <w:sz w:val="24"/>
          <w:szCs w:val="24"/>
        </w:rPr>
        <w:t>osition a</w:t>
      </w:r>
      <w:r w:rsidR="00E65DF7" w:rsidRPr="00A81A85">
        <w:rPr>
          <w:sz w:val="24"/>
          <w:szCs w:val="24"/>
        </w:rPr>
        <w:t>l</w:t>
      </w:r>
      <w:r w:rsidR="00E65DF7" w:rsidRPr="00A81A85">
        <w:rPr>
          <w:sz w:val="24"/>
          <w:szCs w:val="24"/>
        </w:rPr>
        <w:t xml:space="preserve">lowed </w:t>
      </w:r>
      <w:r w:rsidR="00382F49" w:rsidRPr="00A81A85">
        <w:rPr>
          <w:sz w:val="24"/>
          <w:szCs w:val="24"/>
        </w:rPr>
        <w:t>from</w:t>
      </w:r>
      <w:r w:rsidR="00E65DF7" w:rsidRPr="00A81A85">
        <w:rPr>
          <w:sz w:val="24"/>
          <w:szCs w:val="24"/>
        </w:rPr>
        <w:t xml:space="preserve"> radiation. Therefore, one needs to predict the heat leak accurately and to reduce it, idea</w:t>
      </w:r>
      <w:r w:rsidR="00E65DF7" w:rsidRPr="00A81A85">
        <w:rPr>
          <w:sz w:val="24"/>
          <w:szCs w:val="24"/>
        </w:rPr>
        <w:t>l</w:t>
      </w:r>
      <w:r w:rsidR="00E65DF7" w:rsidRPr="00A81A85">
        <w:rPr>
          <w:sz w:val="24"/>
          <w:szCs w:val="24"/>
        </w:rPr>
        <w:t xml:space="preserve">ly without increasing the length of the support, which </w:t>
      </w:r>
      <w:r w:rsidR="00E57A5D" w:rsidRPr="00A81A85">
        <w:rPr>
          <w:sz w:val="24"/>
          <w:szCs w:val="24"/>
        </w:rPr>
        <w:t>sacrifices stiffness.</w:t>
      </w:r>
    </w:p>
    <w:p w:rsidR="00AA347C" w:rsidRPr="00A81A85" w:rsidRDefault="00D86135" w:rsidP="00AA347C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t>To predict the heat conducti</w:t>
      </w:r>
      <w:r w:rsidR="00AD4753" w:rsidRPr="00A81A85">
        <w:rPr>
          <w:sz w:val="24"/>
          <w:szCs w:val="24"/>
        </w:rPr>
        <w:t>on</w:t>
      </w:r>
      <w:r w:rsidR="00684335" w:rsidRPr="00A81A85">
        <w:rPr>
          <w:sz w:val="24"/>
          <w:szCs w:val="24"/>
        </w:rPr>
        <w:t xml:space="preserve"> along </w:t>
      </w:r>
      <w:r w:rsidR="00382F49" w:rsidRPr="00A81A85">
        <w:rPr>
          <w:sz w:val="24"/>
          <w:szCs w:val="24"/>
        </w:rPr>
        <w:t>a</w:t>
      </w:r>
      <w:r w:rsidR="00B6797B" w:rsidRPr="00A81A85">
        <w:rPr>
          <w:sz w:val="24"/>
          <w:szCs w:val="24"/>
        </w:rPr>
        <w:t xml:space="preserve"> </w:t>
      </w:r>
      <w:r w:rsidR="00684335" w:rsidRPr="00A81A85">
        <w:rPr>
          <w:sz w:val="24"/>
          <w:szCs w:val="24"/>
        </w:rPr>
        <w:t>support</w:t>
      </w:r>
      <w:r w:rsidR="00382F49" w:rsidRPr="00A81A85">
        <w:rPr>
          <w:sz w:val="24"/>
          <w:szCs w:val="24"/>
        </w:rPr>
        <w:t xml:space="preserve"> (of constant cross section)</w:t>
      </w:r>
      <w:r w:rsidR="002E36D2" w:rsidRPr="00A81A85">
        <w:rPr>
          <w:sz w:val="24"/>
          <w:szCs w:val="24"/>
        </w:rPr>
        <w:t>,</w:t>
      </w:r>
      <w:r w:rsidR="00084818" w:rsidRPr="00A81A85">
        <w:rPr>
          <w:sz w:val="24"/>
          <w:szCs w:val="24"/>
        </w:rPr>
        <w:t xml:space="preserve"> </w:t>
      </w:r>
      <w:r w:rsidR="00684335" w:rsidRPr="00A81A85">
        <w:rPr>
          <w:sz w:val="24"/>
          <w:szCs w:val="24"/>
        </w:rPr>
        <w:t xml:space="preserve">I divided it </w:t>
      </w:r>
      <w:r w:rsidR="00382F49" w:rsidRPr="00A81A85">
        <w:rPr>
          <w:sz w:val="24"/>
          <w:szCs w:val="24"/>
        </w:rPr>
        <w:t>long</w:t>
      </w:r>
      <w:r w:rsidR="00382F49" w:rsidRPr="00A81A85">
        <w:rPr>
          <w:sz w:val="24"/>
          <w:szCs w:val="24"/>
        </w:rPr>
        <w:t>i</w:t>
      </w:r>
      <w:r w:rsidR="00382F49" w:rsidRPr="00A81A85">
        <w:rPr>
          <w:sz w:val="24"/>
          <w:szCs w:val="24"/>
        </w:rPr>
        <w:t>tudina</w:t>
      </w:r>
      <w:r w:rsidR="00684335" w:rsidRPr="00A81A85">
        <w:rPr>
          <w:sz w:val="24"/>
          <w:szCs w:val="24"/>
        </w:rPr>
        <w:t xml:space="preserve">lly into 100 </w:t>
      </w:r>
      <w:r w:rsidR="0008560F" w:rsidRPr="00A81A85">
        <w:rPr>
          <w:sz w:val="24"/>
          <w:szCs w:val="24"/>
        </w:rPr>
        <w:t>slices</w:t>
      </w:r>
      <w:r w:rsidR="00684335" w:rsidRPr="00A81A85">
        <w:rPr>
          <w:sz w:val="24"/>
          <w:szCs w:val="24"/>
        </w:rPr>
        <w:t xml:space="preserve"> </w:t>
      </w:r>
      <w:r w:rsidR="00084818" w:rsidRPr="00A81A85">
        <w:rPr>
          <w:sz w:val="24"/>
          <w:szCs w:val="24"/>
        </w:rPr>
        <w:t xml:space="preserve">of length </w:t>
      </w:r>
      <w:r w:rsidR="00084818" w:rsidRPr="00A81A85">
        <w:rPr>
          <w:rFonts w:cstheme="minorHAnsi"/>
          <w:sz w:val="24"/>
          <w:szCs w:val="24"/>
        </w:rPr>
        <w:t>∆</w:t>
      </w:r>
      <w:r w:rsidR="00084818" w:rsidRPr="00A81A85">
        <w:rPr>
          <w:sz w:val="24"/>
          <w:szCs w:val="24"/>
        </w:rPr>
        <w:t xml:space="preserve">z </w:t>
      </w:r>
      <w:r w:rsidR="00684335" w:rsidRPr="00A81A85">
        <w:rPr>
          <w:sz w:val="24"/>
          <w:szCs w:val="24"/>
        </w:rPr>
        <w:t xml:space="preserve">and </w:t>
      </w:r>
      <w:r w:rsidR="002E36D2" w:rsidRPr="00A81A85">
        <w:rPr>
          <w:sz w:val="24"/>
          <w:szCs w:val="24"/>
        </w:rPr>
        <w:t>calc</w:t>
      </w:r>
      <w:r w:rsidR="00AD4753" w:rsidRPr="00A81A85">
        <w:rPr>
          <w:sz w:val="24"/>
          <w:szCs w:val="24"/>
        </w:rPr>
        <w:t>ula</w:t>
      </w:r>
      <w:r w:rsidR="002E36D2" w:rsidRPr="00A81A85">
        <w:rPr>
          <w:sz w:val="24"/>
          <w:szCs w:val="24"/>
        </w:rPr>
        <w:t>ted t</w:t>
      </w:r>
      <w:r w:rsidR="00223242" w:rsidRPr="00A81A85">
        <w:rPr>
          <w:sz w:val="24"/>
          <w:szCs w:val="24"/>
        </w:rPr>
        <w:t>he</w:t>
      </w:r>
      <w:r w:rsidR="00684335" w:rsidRPr="00A81A85">
        <w:rPr>
          <w:sz w:val="24"/>
          <w:szCs w:val="24"/>
        </w:rPr>
        <w:t xml:space="preserve"> temperature </w:t>
      </w:r>
      <w:r w:rsidR="00554099">
        <w:rPr>
          <w:sz w:val="24"/>
          <w:szCs w:val="24"/>
        </w:rPr>
        <w:t>drop</w:t>
      </w:r>
      <w:r w:rsidR="006F0B41" w:rsidRPr="00A81A85">
        <w:rPr>
          <w:sz w:val="24"/>
          <w:szCs w:val="24"/>
        </w:rPr>
        <w:t xml:space="preserve"> </w:t>
      </w:r>
      <w:r w:rsidR="00272251">
        <w:rPr>
          <w:sz w:val="24"/>
          <w:szCs w:val="24"/>
        </w:rPr>
        <w:t xml:space="preserve">between the faces of the slice </w:t>
      </w:r>
      <w:r w:rsidR="00B6797B" w:rsidRPr="00A81A85">
        <w:rPr>
          <w:sz w:val="24"/>
          <w:szCs w:val="24"/>
        </w:rPr>
        <w:t>with</w:t>
      </w:r>
      <w:r w:rsidR="00684335" w:rsidRPr="00A81A85">
        <w:rPr>
          <w:sz w:val="24"/>
          <w:szCs w:val="24"/>
        </w:rPr>
        <w:t xml:space="preserve"> </w:t>
      </w:r>
      <w:r w:rsidR="005D5B07">
        <w:rPr>
          <w:sz w:val="24"/>
          <w:szCs w:val="24"/>
        </w:rPr>
        <w:t xml:space="preserve">longitudinal </w:t>
      </w:r>
      <w:r w:rsidR="00684335" w:rsidRPr="00A81A85">
        <w:rPr>
          <w:sz w:val="24"/>
          <w:szCs w:val="24"/>
        </w:rPr>
        <w:t>heat fl</w:t>
      </w:r>
      <w:r w:rsidR="00AA347C" w:rsidRPr="00A81A85">
        <w:rPr>
          <w:sz w:val="24"/>
          <w:szCs w:val="24"/>
        </w:rPr>
        <w:t>ux density</w:t>
      </w:r>
      <w:r w:rsidR="00B93453" w:rsidRPr="00A81A85">
        <w:rPr>
          <w:sz w:val="24"/>
          <w:szCs w:val="24"/>
        </w:rPr>
        <w:t>,</w:t>
      </w:r>
      <w:r w:rsidR="00AA347C" w:rsidRPr="00A81A85">
        <w:rPr>
          <w:sz w:val="24"/>
          <w:szCs w:val="24"/>
        </w:rPr>
        <w:t xml:space="preserve"> w </w:t>
      </w:r>
      <w:r w:rsidR="00B93453" w:rsidRPr="00A81A85">
        <w:rPr>
          <w:sz w:val="24"/>
          <w:szCs w:val="24"/>
        </w:rPr>
        <w:t>[W/m</w:t>
      </w:r>
      <w:r w:rsidR="00B93453" w:rsidRPr="00A81A85">
        <w:rPr>
          <w:sz w:val="24"/>
          <w:szCs w:val="24"/>
          <w:vertAlign w:val="superscript"/>
        </w:rPr>
        <w:t>2</w:t>
      </w:r>
      <w:r w:rsidR="00B93453" w:rsidRPr="00A81A85">
        <w:rPr>
          <w:sz w:val="24"/>
          <w:szCs w:val="24"/>
        </w:rPr>
        <w:t>]</w:t>
      </w:r>
      <w:r w:rsidR="00554099">
        <w:rPr>
          <w:sz w:val="24"/>
          <w:szCs w:val="24"/>
        </w:rPr>
        <w:t>,</w:t>
      </w:r>
      <w:r w:rsidR="00272251">
        <w:rPr>
          <w:sz w:val="24"/>
          <w:szCs w:val="24"/>
        </w:rPr>
        <w:t xml:space="preserve"> and</w:t>
      </w:r>
      <w:r w:rsidR="00684335" w:rsidRPr="00A81A85">
        <w:rPr>
          <w:sz w:val="24"/>
          <w:szCs w:val="24"/>
        </w:rPr>
        <w:t xml:space="preserve"> thermal conductivity</w:t>
      </w:r>
      <w:r w:rsidR="00084818" w:rsidRPr="00A81A85">
        <w:rPr>
          <w:sz w:val="24"/>
          <w:szCs w:val="24"/>
        </w:rPr>
        <w:t xml:space="preserve">, </w:t>
      </w:r>
      <w:proofErr w:type="gramStart"/>
      <w:r w:rsidR="00084818" w:rsidRPr="00A81A85">
        <w:rPr>
          <w:sz w:val="24"/>
          <w:szCs w:val="24"/>
        </w:rPr>
        <w:t>k[</w:t>
      </w:r>
      <w:proofErr w:type="gramEnd"/>
      <w:r w:rsidR="00084818" w:rsidRPr="00A81A85">
        <w:rPr>
          <w:sz w:val="24"/>
          <w:szCs w:val="24"/>
        </w:rPr>
        <w:t>T(z)]</w:t>
      </w:r>
      <w:r w:rsidR="00B6797B" w:rsidRPr="00A81A85">
        <w:rPr>
          <w:sz w:val="24"/>
          <w:szCs w:val="24"/>
        </w:rPr>
        <w:t xml:space="preserve">, as </w:t>
      </w:r>
      <w:r w:rsidR="005D5B07">
        <w:rPr>
          <w:sz w:val="24"/>
          <w:szCs w:val="24"/>
        </w:rPr>
        <w:t>gi</w:t>
      </w:r>
      <w:r w:rsidR="005D5B07">
        <w:rPr>
          <w:sz w:val="24"/>
          <w:szCs w:val="24"/>
        </w:rPr>
        <w:t>v</w:t>
      </w:r>
      <w:r w:rsidR="005D5B07">
        <w:rPr>
          <w:sz w:val="24"/>
          <w:szCs w:val="24"/>
        </w:rPr>
        <w:t xml:space="preserve">en by </w:t>
      </w:r>
      <w:r w:rsidR="00AA347C" w:rsidRPr="00A81A85">
        <w:rPr>
          <w:sz w:val="24"/>
          <w:szCs w:val="24"/>
        </w:rPr>
        <w:t xml:space="preserve">E.D Marquardt, J.P. Le </w:t>
      </w:r>
      <w:r w:rsidR="005D5B07">
        <w:rPr>
          <w:sz w:val="24"/>
          <w:szCs w:val="24"/>
        </w:rPr>
        <w:t>&amp;</w:t>
      </w:r>
      <w:r w:rsidR="00AA347C" w:rsidRPr="00A81A85">
        <w:rPr>
          <w:sz w:val="24"/>
          <w:szCs w:val="24"/>
        </w:rPr>
        <w:t xml:space="preserve"> Ray </w:t>
      </w:r>
      <w:proofErr w:type="spellStart"/>
      <w:r w:rsidR="00AA347C" w:rsidRPr="00A81A85">
        <w:rPr>
          <w:sz w:val="24"/>
          <w:szCs w:val="24"/>
        </w:rPr>
        <w:t>Radebaugh</w:t>
      </w:r>
      <w:proofErr w:type="spellEnd"/>
      <w:r w:rsidR="00AA347C" w:rsidRPr="00A81A85">
        <w:rPr>
          <w:sz w:val="24"/>
          <w:szCs w:val="24"/>
        </w:rPr>
        <w:t>,</w:t>
      </w:r>
      <w:r w:rsidR="00AA347C" w:rsidRPr="00A81A85">
        <w:rPr>
          <w:rFonts w:cstheme="minorHAnsi"/>
          <w:sz w:val="24"/>
          <w:szCs w:val="24"/>
        </w:rPr>
        <w:t xml:space="preserve"> “C</w:t>
      </w:r>
      <w:r w:rsidR="00AA347C" w:rsidRPr="00A81A85">
        <w:rPr>
          <w:sz w:val="24"/>
          <w:szCs w:val="24"/>
        </w:rPr>
        <w:t>ryogenic Material Properties Dat</w:t>
      </w:r>
      <w:r w:rsidR="00AA347C" w:rsidRPr="00A81A85">
        <w:rPr>
          <w:sz w:val="24"/>
          <w:szCs w:val="24"/>
        </w:rPr>
        <w:t>a</w:t>
      </w:r>
      <w:r w:rsidR="00AA347C" w:rsidRPr="00A81A85">
        <w:rPr>
          <w:sz w:val="24"/>
          <w:szCs w:val="24"/>
        </w:rPr>
        <w:t>base,” 11</w:t>
      </w:r>
      <w:r w:rsidR="00AA347C" w:rsidRPr="00A81A85">
        <w:rPr>
          <w:sz w:val="24"/>
          <w:szCs w:val="24"/>
          <w:vertAlign w:val="superscript"/>
        </w:rPr>
        <w:t>th</w:t>
      </w:r>
      <w:r w:rsidR="00AA347C" w:rsidRPr="00A81A85">
        <w:rPr>
          <w:sz w:val="24"/>
          <w:szCs w:val="24"/>
        </w:rPr>
        <w:t xml:space="preserve"> International </w:t>
      </w:r>
      <w:proofErr w:type="spellStart"/>
      <w:r w:rsidR="00AA347C" w:rsidRPr="00A81A85">
        <w:rPr>
          <w:sz w:val="24"/>
          <w:szCs w:val="24"/>
        </w:rPr>
        <w:t>Cryocooler</w:t>
      </w:r>
      <w:proofErr w:type="spellEnd"/>
      <w:r w:rsidR="00AA347C" w:rsidRPr="00A81A85">
        <w:rPr>
          <w:sz w:val="24"/>
          <w:szCs w:val="24"/>
        </w:rPr>
        <w:t xml:space="preserve"> Conference, June 2000</w:t>
      </w:r>
      <w:r w:rsidR="00B6797B" w:rsidRPr="00A81A85">
        <w:rPr>
          <w:sz w:val="24"/>
          <w:szCs w:val="24"/>
        </w:rPr>
        <w:t xml:space="preserve">. </w:t>
      </w:r>
      <w:r w:rsidR="00272251">
        <w:rPr>
          <w:sz w:val="24"/>
          <w:szCs w:val="24"/>
        </w:rPr>
        <w:t>The total temperature d</w:t>
      </w:r>
      <w:r w:rsidR="00554099">
        <w:rPr>
          <w:sz w:val="24"/>
          <w:szCs w:val="24"/>
        </w:rPr>
        <w:t>rop t</w:t>
      </w:r>
      <w:r w:rsidR="00884FD2">
        <w:rPr>
          <w:sz w:val="24"/>
          <w:szCs w:val="24"/>
        </w:rPr>
        <w:t>hrough the 100 slices is the heat flux density times the sum of the thermal resistances</w:t>
      </w:r>
      <w:r w:rsidR="00554099">
        <w:rPr>
          <w:sz w:val="24"/>
          <w:szCs w:val="24"/>
        </w:rPr>
        <w:t xml:space="preserve">—i.e., </w:t>
      </w:r>
      <w:r w:rsidR="00884FD2">
        <w:rPr>
          <w:sz w:val="24"/>
          <w:szCs w:val="24"/>
        </w:rPr>
        <w:t xml:space="preserve">w </w:t>
      </w:r>
      <w:r w:rsidR="00884FD2">
        <w:rPr>
          <w:rFonts w:cstheme="minorHAnsi"/>
          <w:sz w:val="24"/>
          <w:szCs w:val="24"/>
        </w:rPr>
        <w:t>∆</w:t>
      </w:r>
      <w:r w:rsidR="00884FD2">
        <w:rPr>
          <w:sz w:val="24"/>
          <w:szCs w:val="24"/>
        </w:rPr>
        <w:t xml:space="preserve">z </w:t>
      </w:r>
      <w:r w:rsidR="00884FD2" w:rsidRPr="005D5B07">
        <w:rPr>
          <w:rFonts w:cstheme="minorHAnsi"/>
          <w:sz w:val="32"/>
          <w:szCs w:val="32"/>
        </w:rPr>
        <w:t>Σ</w:t>
      </w:r>
      <w:r w:rsidR="00884FD2">
        <w:rPr>
          <w:rFonts w:cstheme="minorHAnsi"/>
          <w:sz w:val="24"/>
          <w:szCs w:val="24"/>
        </w:rPr>
        <w:t xml:space="preserve"> </w:t>
      </w:r>
      <w:proofErr w:type="gramStart"/>
      <w:r w:rsidR="00884FD2">
        <w:rPr>
          <w:rFonts w:cstheme="minorHAnsi"/>
          <w:sz w:val="24"/>
          <w:szCs w:val="24"/>
        </w:rPr>
        <w:t>r[</w:t>
      </w:r>
      <w:proofErr w:type="gramEnd"/>
      <w:r w:rsidR="00884FD2">
        <w:rPr>
          <w:rFonts w:cstheme="minorHAnsi"/>
          <w:sz w:val="24"/>
          <w:szCs w:val="24"/>
        </w:rPr>
        <w:t>T(z)], where r ≡ 1 / k[T(z)].</w:t>
      </w:r>
      <w:r w:rsidR="00711503">
        <w:rPr>
          <w:sz w:val="24"/>
          <w:szCs w:val="24"/>
        </w:rPr>
        <w:t xml:space="preserve"> For </w:t>
      </w:r>
      <w:r w:rsidR="0007343A" w:rsidRPr="00A81A85">
        <w:rPr>
          <w:sz w:val="24"/>
          <w:szCs w:val="24"/>
        </w:rPr>
        <w:t xml:space="preserve">304 SS, </w:t>
      </w:r>
      <w:proofErr w:type="gramStart"/>
      <w:r w:rsidR="0007343A" w:rsidRPr="00A81A85">
        <w:rPr>
          <w:sz w:val="24"/>
          <w:szCs w:val="24"/>
        </w:rPr>
        <w:t>k(</w:t>
      </w:r>
      <w:proofErr w:type="gramEnd"/>
      <w:r w:rsidR="0007343A" w:rsidRPr="00A81A85">
        <w:rPr>
          <w:sz w:val="24"/>
          <w:szCs w:val="24"/>
        </w:rPr>
        <w:t>T) ranges from 0.</w:t>
      </w:r>
      <w:r w:rsidR="00711503">
        <w:rPr>
          <w:sz w:val="24"/>
          <w:szCs w:val="24"/>
        </w:rPr>
        <w:t>29</w:t>
      </w:r>
      <w:r w:rsidR="0007343A" w:rsidRPr="00A81A85">
        <w:rPr>
          <w:sz w:val="24"/>
          <w:szCs w:val="24"/>
        </w:rPr>
        <w:t xml:space="preserve"> W/(</w:t>
      </w:r>
      <w:proofErr w:type="spellStart"/>
      <w:r w:rsidR="0007343A" w:rsidRPr="00A81A85">
        <w:rPr>
          <w:sz w:val="24"/>
          <w:szCs w:val="24"/>
        </w:rPr>
        <w:t>K</w:t>
      </w:r>
      <w:r w:rsidR="0007343A" w:rsidRPr="00A81A85">
        <w:rPr>
          <w:rFonts w:cstheme="minorHAnsi"/>
          <w:sz w:val="24"/>
          <w:szCs w:val="24"/>
        </w:rPr>
        <w:t>·</w:t>
      </w:r>
      <w:r w:rsidR="0007343A" w:rsidRPr="00A81A85">
        <w:rPr>
          <w:sz w:val="24"/>
          <w:szCs w:val="24"/>
        </w:rPr>
        <w:t>m</w:t>
      </w:r>
      <w:proofErr w:type="spellEnd"/>
      <w:r w:rsidR="0007343A" w:rsidRPr="00A81A85">
        <w:rPr>
          <w:sz w:val="24"/>
          <w:szCs w:val="24"/>
        </w:rPr>
        <w:t xml:space="preserve">) </w:t>
      </w:r>
      <w:r w:rsidR="005A21F9" w:rsidRPr="00A81A85">
        <w:rPr>
          <w:sz w:val="24"/>
          <w:szCs w:val="24"/>
        </w:rPr>
        <w:t>at</w:t>
      </w:r>
      <w:r w:rsidR="0007343A" w:rsidRPr="00A81A85">
        <w:rPr>
          <w:sz w:val="24"/>
          <w:szCs w:val="24"/>
        </w:rPr>
        <w:t xml:space="preserve"> 4 </w:t>
      </w:r>
      <w:r w:rsidR="005A21F9" w:rsidRPr="00A81A85">
        <w:rPr>
          <w:sz w:val="24"/>
          <w:szCs w:val="24"/>
        </w:rPr>
        <w:t>K</w:t>
      </w:r>
      <w:r w:rsidR="0007343A" w:rsidRPr="00A81A85">
        <w:rPr>
          <w:sz w:val="24"/>
          <w:szCs w:val="24"/>
        </w:rPr>
        <w:t xml:space="preserve"> to 15 W/(</w:t>
      </w:r>
      <w:proofErr w:type="spellStart"/>
      <w:r w:rsidR="0007343A" w:rsidRPr="00A81A85">
        <w:rPr>
          <w:sz w:val="24"/>
          <w:szCs w:val="24"/>
        </w:rPr>
        <w:t>K</w:t>
      </w:r>
      <w:r w:rsidR="0007343A" w:rsidRPr="00A81A85">
        <w:rPr>
          <w:rFonts w:cstheme="minorHAnsi"/>
          <w:sz w:val="24"/>
          <w:szCs w:val="24"/>
        </w:rPr>
        <w:t>·</w:t>
      </w:r>
      <w:r w:rsidR="0007343A" w:rsidRPr="00A81A85">
        <w:rPr>
          <w:sz w:val="24"/>
          <w:szCs w:val="24"/>
        </w:rPr>
        <w:t>m</w:t>
      </w:r>
      <w:proofErr w:type="spellEnd"/>
      <w:r w:rsidR="0007343A" w:rsidRPr="00A81A85">
        <w:rPr>
          <w:sz w:val="24"/>
          <w:szCs w:val="24"/>
        </w:rPr>
        <w:t>) at 300</w:t>
      </w:r>
      <w:r w:rsidR="00711503">
        <w:rPr>
          <w:sz w:val="24"/>
          <w:szCs w:val="24"/>
        </w:rPr>
        <w:t xml:space="preserve"> K</w:t>
      </w:r>
      <w:r w:rsidR="00884FD2">
        <w:rPr>
          <w:sz w:val="24"/>
          <w:szCs w:val="24"/>
        </w:rPr>
        <w:t>, so</w:t>
      </w:r>
      <w:r w:rsidR="00711503">
        <w:rPr>
          <w:sz w:val="24"/>
          <w:szCs w:val="24"/>
        </w:rPr>
        <w:t xml:space="preserve"> r(T) ranges from 0.065 </w:t>
      </w:r>
      <w:proofErr w:type="spellStart"/>
      <w:r w:rsidR="00711503">
        <w:rPr>
          <w:sz w:val="24"/>
          <w:szCs w:val="24"/>
        </w:rPr>
        <w:t>K</w:t>
      </w:r>
      <w:r w:rsidR="00711503">
        <w:rPr>
          <w:rFonts w:cstheme="minorHAnsi"/>
          <w:sz w:val="24"/>
          <w:szCs w:val="24"/>
        </w:rPr>
        <w:t>·</w:t>
      </w:r>
      <w:r w:rsidR="00711503">
        <w:rPr>
          <w:sz w:val="24"/>
          <w:szCs w:val="24"/>
        </w:rPr>
        <w:t>m</w:t>
      </w:r>
      <w:proofErr w:type="spellEnd"/>
      <w:r w:rsidR="00711503">
        <w:rPr>
          <w:sz w:val="24"/>
          <w:szCs w:val="24"/>
        </w:rPr>
        <w:t xml:space="preserve">/W at 300 K to 3.4 </w:t>
      </w:r>
      <w:proofErr w:type="spellStart"/>
      <w:r w:rsidR="00711503">
        <w:rPr>
          <w:sz w:val="24"/>
          <w:szCs w:val="24"/>
        </w:rPr>
        <w:t>K</w:t>
      </w:r>
      <w:r w:rsidR="00711503">
        <w:rPr>
          <w:rFonts w:cstheme="minorHAnsi"/>
          <w:sz w:val="24"/>
          <w:szCs w:val="24"/>
        </w:rPr>
        <w:t>·</w:t>
      </w:r>
      <w:r w:rsidR="00711503">
        <w:rPr>
          <w:sz w:val="24"/>
          <w:szCs w:val="24"/>
        </w:rPr>
        <w:t>m</w:t>
      </w:r>
      <w:proofErr w:type="spellEnd"/>
      <w:r w:rsidR="00711503">
        <w:rPr>
          <w:sz w:val="24"/>
          <w:szCs w:val="24"/>
        </w:rPr>
        <w:t>/W at 4.22 K.</w:t>
      </w:r>
    </w:p>
    <w:p w:rsidR="000F1783" w:rsidRPr="00A81A85" w:rsidRDefault="008E5DA0" w:rsidP="000F1783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t>P</w:t>
      </w:r>
      <w:r w:rsidR="002E36D2" w:rsidRPr="00A81A85">
        <w:rPr>
          <w:sz w:val="24"/>
          <w:szCs w:val="24"/>
        </w:rPr>
        <w:t>arabolic extrapolation from the temperature</w:t>
      </w:r>
      <w:r w:rsidR="00224BBA" w:rsidRPr="00A81A85">
        <w:rPr>
          <w:sz w:val="24"/>
          <w:szCs w:val="24"/>
        </w:rPr>
        <w:t>s</w:t>
      </w:r>
      <w:r w:rsidR="002E36D2" w:rsidRPr="00A81A85">
        <w:rPr>
          <w:sz w:val="24"/>
          <w:szCs w:val="24"/>
        </w:rPr>
        <w:t xml:space="preserve"> </w:t>
      </w:r>
      <w:r w:rsidR="00224BBA" w:rsidRPr="00A81A85">
        <w:rPr>
          <w:sz w:val="24"/>
          <w:szCs w:val="24"/>
        </w:rPr>
        <w:t>at z</w:t>
      </w:r>
      <w:r w:rsidR="00224BBA" w:rsidRPr="00A81A85">
        <w:rPr>
          <w:rFonts w:cstheme="minorHAnsi"/>
          <w:sz w:val="24"/>
          <w:szCs w:val="24"/>
        </w:rPr>
        <w:t>−∆</w:t>
      </w:r>
      <w:r w:rsidR="00224BBA" w:rsidRPr="00A81A85">
        <w:rPr>
          <w:sz w:val="24"/>
          <w:szCs w:val="24"/>
        </w:rPr>
        <w:t>z and z</w:t>
      </w:r>
      <w:r w:rsidR="00224BBA" w:rsidRPr="00A81A85">
        <w:rPr>
          <w:rFonts w:cstheme="minorHAnsi"/>
          <w:sz w:val="24"/>
          <w:szCs w:val="24"/>
        </w:rPr>
        <w:t>−</w:t>
      </w:r>
      <w:r w:rsidR="00224BBA" w:rsidRPr="00A81A85">
        <w:rPr>
          <w:sz w:val="24"/>
          <w:szCs w:val="24"/>
        </w:rPr>
        <w:t>2</w:t>
      </w:r>
      <w:r w:rsidR="00224BBA" w:rsidRPr="00A81A85">
        <w:rPr>
          <w:rFonts w:cstheme="minorHAnsi"/>
          <w:sz w:val="24"/>
          <w:szCs w:val="24"/>
        </w:rPr>
        <w:t>∆</w:t>
      </w:r>
      <w:r w:rsidR="00224BBA" w:rsidRPr="00A81A85">
        <w:rPr>
          <w:sz w:val="24"/>
          <w:szCs w:val="24"/>
        </w:rPr>
        <w:t>z</w:t>
      </w:r>
      <w:r w:rsidRPr="00A81A85">
        <w:rPr>
          <w:sz w:val="24"/>
          <w:szCs w:val="24"/>
        </w:rPr>
        <w:t xml:space="preserve"> provided estimates of T(z) at the midplane and downstream end of the slice—respectively z+</w:t>
      </w:r>
      <w:r w:rsidRPr="00A81A85">
        <w:rPr>
          <w:rFonts w:cstheme="minorHAnsi"/>
          <w:sz w:val="24"/>
          <w:szCs w:val="24"/>
        </w:rPr>
        <w:t>∆</w:t>
      </w:r>
      <w:r w:rsidRPr="00A81A85">
        <w:rPr>
          <w:sz w:val="24"/>
          <w:szCs w:val="24"/>
        </w:rPr>
        <w:t>z</w:t>
      </w:r>
      <w:r w:rsidR="000614D9" w:rsidRPr="00A81A85">
        <w:rPr>
          <w:sz w:val="24"/>
          <w:szCs w:val="24"/>
        </w:rPr>
        <w:t>/2</w:t>
      </w:r>
      <w:r w:rsidRPr="00A81A85">
        <w:rPr>
          <w:sz w:val="24"/>
          <w:szCs w:val="24"/>
        </w:rPr>
        <w:t xml:space="preserve"> and z+</w:t>
      </w:r>
      <w:r w:rsidRPr="00A81A85">
        <w:rPr>
          <w:rFonts w:cstheme="minorHAnsi"/>
          <w:sz w:val="24"/>
          <w:szCs w:val="24"/>
        </w:rPr>
        <w:t>∆</w:t>
      </w:r>
      <w:r w:rsidRPr="00A81A85">
        <w:rPr>
          <w:sz w:val="24"/>
          <w:szCs w:val="24"/>
        </w:rPr>
        <w:t>z</w:t>
      </w:r>
      <w:r w:rsidR="00684335" w:rsidRPr="00A81A85">
        <w:rPr>
          <w:sz w:val="24"/>
          <w:szCs w:val="24"/>
        </w:rPr>
        <w:t xml:space="preserve">. </w:t>
      </w:r>
      <w:r w:rsidR="00DD404F" w:rsidRPr="00A81A85">
        <w:rPr>
          <w:sz w:val="24"/>
          <w:szCs w:val="24"/>
        </w:rPr>
        <w:t>Simpson’s</w:t>
      </w:r>
      <w:r w:rsidR="00DD404F">
        <w:rPr>
          <w:sz w:val="24"/>
          <w:szCs w:val="24"/>
        </w:rPr>
        <w:t>-</w:t>
      </w:r>
      <w:r w:rsidR="00DD404F" w:rsidRPr="00A81A85">
        <w:rPr>
          <w:sz w:val="24"/>
          <w:szCs w:val="24"/>
        </w:rPr>
        <w:t>rule</w:t>
      </w:r>
      <w:r w:rsidR="00DD404F">
        <w:rPr>
          <w:sz w:val="24"/>
          <w:szCs w:val="24"/>
        </w:rPr>
        <w:t xml:space="preserve"> </w:t>
      </w:r>
      <w:r w:rsidR="00884FD2">
        <w:rPr>
          <w:sz w:val="24"/>
          <w:szCs w:val="24"/>
        </w:rPr>
        <w:t xml:space="preserve">integration </w:t>
      </w:r>
      <w:r w:rsidR="00DD404F">
        <w:rPr>
          <w:sz w:val="24"/>
          <w:szCs w:val="24"/>
        </w:rPr>
        <w:t xml:space="preserve">of </w:t>
      </w:r>
      <w:r w:rsidR="00554099">
        <w:rPr>
          <w:sz w:val="24"/>
          <w:szCs w:val="24"/>
        </w:rPr>
        <w:t>{</w:t>
      </w:r>
      <w:r w:rsidR="00DD404F">
        <w:rPr>
          <w:sz w:val="24"/>
          <w:szCs w:val="24"/>
        </w:rPr>
        <w:t>w</w:t>
      </w:r>
      <w:r w:rsidR="00554099">
        <w:rPr>
          <w:sz w:val="24"/>
          <w:szCs w:val="24"/>
        </w:rPr>
        <w:t xml:space="preserve"> </w:t>
      </w:r>
      <w:r w:rsidR="00DD404F">
        <w:rPr>
          <w:sz w:val="24"/>
          <w:szCs w:val="24"/>
        </w:rPr>
        <w:t>r[T(z)]</w:t>
      </w:r>
      <w:r w:rsidR="00884FD2">
        <w:rPr>
          <w:sz w:val="24"/>
          <w:szCs w:val="24"/>
        </w:rPr>
        <w:t xml:space="preserve"> </w:t>
      </w:r>
      <w:proofErr w:type="spellStart"/>
      <w:r w:rsidR="00884FD2">
        <w:rPr>
          <w:sz w:val="24"/>
          <w:szCs w:val="24"/>
        </w:rPr>
        <w:t>dz</w:t>
      </w:r>
      <w:proofErr w:type="spellEnd"/>
      <w:r w:rsidR="00554099">
        <w:rPr>
          <w:sz w:val="24"/>
          <w:szCs w:val="24"/>
        </w:rPr>
        <w:t>}</w:t>
      </w:r>
      <w:r w:rsidR="00DD404F">
        <w:rPr>
          <w:sz w:val="24"/>
          <w:szCs w:val="24"/>
        </w:rPr>
        <w:t xml:space="preserve"> over </w:t>
      </w:r>
      <w:r w:rsidR="005A21F9" w:rsidRPr="00A81A85">
        <w:rPr>
          <w:sz w:val="24"/>
          <w:szCs w:val="24"/>
        </w:rPr>
        <w:t>the longitudinal extent of the slice</w:t>
      </w:r>
      <w:r w:rsidR="00DD404F">
        <w:rPr>
          <w:sz w:val="24"/>
          <w:szCs w:val="24"/>
        </w:rPr>
        <w:t xml:space="preserve"> </w:t>
      </w:r>
      <w:r w:rsidRPr="00A81A85">
        <w:rPr>
          <w:sz w:val="24"/>
          <w:szCs w:val="24"/>
        </w:rPr>
        <w:t>predict</w:t>
      </w:r>
      <w:r w:rsidR="00DD404F">
        <w:rPr>
          <w:sz w:val="24"/>
          <w:szCs w:val="24"/>
        </w:rPr>
        <w:t>s</w:t>
      </w:r>
      <w:r w:rsidR="00A11DB3" w:rsidRPr="00A81A85">
        <w:rPr>
          <w:sz w:val="24"/>
          <w:szCs w:val="24"/>
        </w:rPr>
        <w:t xml:space="preserve"> the temper</w:t>
      </w:r>
      <w:r w:rsidR="00A11DB3" w:rsidRPr="00A81A85">
        <w:rPr>
          <w:sz w:val="24"/>
          <w:szCs w:val="24"/>
        </w:rPr>
        <w:t>a</w:t>
      </w:r>
      <w:r w:rsidR="00A11DB3" w:rsidRPr="00A81A85">
        <w:rPr>
          <w:sz w:val="24"/>
          <w:szCs w:val="24"/>
        </w:rPr>
        <w:t xml:space="preserve">ture </w:t>
      </w:r>
      <w:r w:rsidR="00E617D0" w:rsidRPr="00A81A85">
        <w:rPr>
          <w:sz w:val="24"/>
          <w:szCs w:val="24"/>
        </w:rPr>
        <w:t xml:space="preserve">at </w:t>
      </w:r>
      <w:r w:rsidR="00554099" w:rsidRPr="00A81A85">
        <w:rPr>
          <w:sz w:val="24"/>
          <w:szCs w:val="24"/>
        </w:rPr>
        <w:t>z+</w:t>
      </w:r>
      <w:r w:rsidR="00554099" w:rsidRPr="00A81A85">
        <w:rPr>
          <w:rFonts w:cstheme="minorHAnsi"/>
          <w:sz w:val="24"/>
          <w:szCs w:val="24"/>
        </w:rPr>
        <w:t>∆</w:t>
      </w:r>
      <w:r w:rsidR="00554099" w:rsidRPr="00A81A85">
        <w:rPr>
          <w:sz w:val="24"/>
          <w:szCs w:val="24"/>
        </w:rPr>
        <w:t xml:space="preserve">z </w:t>
      </w:r>
      <w:r w:rsidR="0034290C" w:rsidRPr="00A81A85">
        <w:rPr>
          <w:sz w:val="24"/>
          <w:szCs w:val="24"/>
        </w:rPr>
        <w:t xml:space="preserve">to be </w:t>
      </w:r>
      <w:r w:rsidR="00DD404F">
        <w:rPr>
          <w:sz w:val="24"/>
          <w:szCs w:val="24"/>
        </w:rPr>
        <w:t xml:space="preserve">T(z) + </w:t>
      </w:r>
      <w:r w:rsidR="00554099">
        <w:rPr>
          <w:rFonts w:cstheme="minorHAnsi"/>
          <w:sz w:val="24"/>
          <w:szCs w:val="24"/>
        </w:rPr>
        <w:t>⅟</w:t>
      </w:r>
      <w:r w:rsidR="00554099" w:rsidRPr="00554099">
        <w:rPr>
          <w:sz w:val="24"/>
          <w:szCs w:val="24"/>
          <w:vertAlign w:val="subscript"/>
        </w:rPr>
        <w:t>12</w:t>
      </w:r>
      <w:r w:rsidR="00554099">
        <w:rPr>
          <w:sz w:val="24"/>
          <w:szCs w:val="24"/>
        </w:rPr>
        <w:t xml:space="preserve"> </w:t>
      </w:r>
      <w:r w:rsidR="00DD404F">
        <w:rPr>
          <w:sz w:val="24"/>
          <w:szCs w:val="24"/>
        </w:rPr>
        <w:t xml:space="preserve">w </w:t>
      </w:r>
      <w:r w:rsidR="00DD404F">
        <w:rPr>
          <w:rFonts w:cstheme="minorHAnsi"/>
          <w:sz w:val="24"/>
          <w:szCs w:val="24"/>
        </w:rPr>
        <w:t>∆</w:t>
      </w:r>
      <w:r w:rsidR="00DD404F">
        <w:rPr>
          <w:sz w:val="24"/>
          <w:szCs w:val="24"/>
        </w:rPr>
        <w:t>z {</w:t>
      </w:r>
      <w:r w:rsidR="0034290C" w:rsidRPr="00A81A85">
        <w:rPr>
          <w:sz w:val="24"/>
          <w:szCs w:val="24"/>
        </w:rPr>
        <w:t>23</w:t>
      </w:r>
      <w:r w:rsidR="00DD404F">
        <w:rPr>
          <w:sz w:val="24"/>
          <w:szCs w:val="24"/>
        </w:rPr>
        <w:t>r[T</w:t>
      </w:r>
      <w:r w:rsidR="0034290C" w:rsidRPr="00A81A85">
        <w:rPr>
          <w:sz w:val="24"/>
          <w:szCs w:val="24"/>
        </w:rPr>
        <w:t>(z)</w:t>
      </w:r>
      <w:r w:rsidR="00DD404F">
        <w:rPr>
          <w:sz w:val="24"/>
          <w:szCs w:val="24"/>
        </w:rPr>
        <w:t>]</w:t>
      </w:r>
      <w:r w:rsidR="0034290C" w:rsidRPr="00A81A85">
        <w:rPr>
          <w:sz w:val="24"/>
          <w:szCs w:val="24"/>
        </w:rPr>
        <w:t xml:space="preserve"> – 16 </w:t>
      </w:r>
      <w:r w:rsidR="00DD404F">
        <w:rPr>
          <w:sz w:val="24"/>
          <w:szCs w:val="24"/>
        </w:rPr>
        <w:t>r</w:t>
      </w:r>
      <w:r w:rsidR="00CB4ED9">
        <w:rPr>
          <w:sz w:val="24"/>
          <w:szCs w:val="24"/>
        </w:rPr>
        <w:t>[T</w:t>
      </w:r>
      <w:r w:rsidR="0034290C" w:rsidRPr="00A81A85">
        <w:rPr>
          <w:sz w:val="24"/>
          <w:szCs w:val="24"/>
        </w:rPr>
        <w:t>(z-</w:t>
      </w:r>
      <w:r w:rsidR="0034290C" w:rsidRPr="00A81A85">
        <w:rPr>
          <w:rFonts w:cstheme="minorHAnsi"/>
          <w:sz w:val="24"/>
          <w:szCs w:val="24"/>
        </w:rPr>
        <w:t>∆</w:t>
      </w:r>
      <w:r w:rsidR="0034290C" w:rsidRPr="00A81A85">
        <w:rPr>
          <w:sz w:val="24"/>
          <w:szCs w:val="24"/>
        </w:rPr>
        <w:t>z)</w:t>
      </w:r>
      <w:r w:rsidR="00CB4ED9">
        <w:rPr>
          <w:sz w:val="24"/>
          <w:szCs w:val="24"/>
        </w:rPr>
        <w:t>]</w:t>
      </w:r>
      <w:r w:rsidR="0034290C" w:rsidRPr="00A81A85">
        <w:rPr>
          <w:sz w:val="24"/>
          <w:szCs w:val="24"/>
        </w:rPr>
        <w:t xml:space="preserve"> + 5 </w:t>
      </w:r>
      <w:r w:rsidR="00DD404F">
        <w:rPr>
          <w:sz w:val="24"/>
          <w:szCs w:val="24"/>
        </w:rPr>
        <w:t>r</w:t>
      </w:r>
      <w:r w:rsidR="00CB4ED9">
        <w:rPr>
          <w:sz w:val="24"/>
          <w:szCs w:val="24"/>
        </w:rPr>
        <w:t>[T</w:t>
      </w:r>
      <w:r w:rsidR="0034290C" w:rsidRPr="00A81A85">
        <w:rPr>
          <w:sz w:val="24"/>
          <w:szCs w:val="24"/>
        </w:rPr>
        <w:t>(z-2</w:t>
      </w:r>
      <w:r w:rsidR="0034290C" w:rsidRPr="00A81A85">
        <w:rPr>
          <w:rFonts w:cstheme="minorHAnsi"/>
          <w:sz w:val="24"/>
          <w:szCs w:val="24"/>
        </w:rPr>
        <w:t>∆</w:t>
      </w:r>
      <w:r w:rsidR="0034290C" w:rsidRPr="00A81A85">
        <w:rPr>
          <w:sz w:val="24"/>
          <w:szCs w:val="24"/>
        </w:rPr>
        <w:t>z)]</w:t>
      </w:r>
      <w:r w:rsidR="00CB4ED9">
        <w:rPr>
          <w:sz w:val="24"/>
          <w:szCs w:val="24"/>
        </w:rPr>
        <w:t>}</w:t>
      </w:r>
      <w:r w:rsidR="0034290C" w:rsidRPr="00A81A85">
        <w:rPr>
          <w:sz w:val="24"/>
          <w:szCs w:val="24"/>
        </w:rPr>
        <w:t xml:space="preserve">. </w:t>
      </w:r>
      <w:r w:rsidR="005D5B07">
        <w:rPr>
          <w:sz w:val="24"/>
          <w:szCs w:val="24"/>
        </w:rPr>
        <w:t>T</w:t>
      </w:r>
      <w:r w:rsidR="001A6B81" w:rsidRPr="00A81A85">
        <w:rPr>
          <w:sz w:val="24"/>
          <w:szCs w:val="24"/>
        </w:rPr>
        <w:t>he temperature</w:t>
      </w:r>
      <w:r w:rsidR="00A73A24" w:rsidRPr="00A81A85">
        <w:rPr>
          <w:sz w:val="24"/>
          <w:szCs w:val="24"/>
        </w:rPr>
        <w:t xml:space="preserve"> </w:t>
      </w:r>
      <w:r w:rsidR="005D5B07" w:rsidRPr="00A81A85">
        <w:rPr>
          <w:sz w:val="24"/>
          <w:szCs w:val="24"/>
        </w:rPr>
        <w:t>T</w:t>
      </w:r>
      <w:r w:rsidR="005D5B07" w:rsidRPr="00A81A85">
        <w:rPr>
          <w:sz w:val="24"/>
          <w:szCs w:val="24"/>
          <w:vertAlign w:val="subscript"/>
        </w:rPr>
        <w:t>100</w:t>
      </w:r>
      <w:r w:rsidR="005D5B07">
        <w:rPr>
          <w:sz w:val="24"/>
          <w:szCs w:val="24"/>
        </w:rPr>
        <w:t xml:space="preserve"> </w:t>
      </w:r>
      <w:r w:rsidR="00A73A24" w:rsidRPr="00A81A85">
        <w:rPr>
          <w:sz w:val="24"/>
          <w:szCs w:val="24"/>
        </w:rPr>
        <w:t xml:space="preserve">at the downstream face of the </w:t>
      </w:r>
      <w:r w:rsidR="005A21F9" w:rsidRPr="00A81A85">
        <w:rPr>
          <w:sz w:val="24"/>
          <w:szCs w:val="24"/>
        </w:rPr>
        <w:t>100</w:t>
      </w:r>
      <w:r w:rsidR="005A21F9" w:rsidRPr="00A81A85">
        <w:rPr>
          <w:sz w:val="24"/>
          <w:szCs w:val="24"/>
          <w:vertAlign w:val="superscript"/>
        </w:rPr>
        <w:t>th</w:t>
      </w:r>
      <w:r w:rsidR="005A21F9" w:rsidRPr="00A81A85">
        <w:rPr>
          <w:sz w:val="24"/>
          <w:szCs w:val="24"/>
        </w:rPr>
        <w:t xml:space="preserve"> slice</w:t>
      </w:r>
      <w:r w:rsidR="0030713B">
        <w:rPr>
          <w:sz w:val="24"/>
          <w:szCs w:val="24"/>
        </w:rPr>
        <w:t xml:space="preserve"> could be matched to the intended value of 4.22 K with</w:t>
      </w:r>
      <w:r w:rsidR="007B5B50">
        <w:rPr>
          <w:sz w:val="24"/>
          <w:szCs w:val="24"/>
        </w:rPr>
        <w:t xml:space="preserve"> only</w:t>
      </w:r>
      <w:r w:rsidR="00375262">
        <w:rPr>
          <w:sz w:val="24"/>
          <w:szCs w:val="24"/>
        </w:rPr>
        <w:t xml:space="preserve"> half</w:t>
      </w:r>
      <w:r w:rsidR="007B5B50">
        <w:rPr>
          <w:sz w:val="24"/>
          <w:szCs w:val="24"/>
        </w:rPr>
        <w:t xml:space="preserve"> a </w:t>
      </w:r>
      <w:r w:rsidR="00375262">
        <w:rPr>
          <w:sz w:val="24"/>
          <w:szCs w:val="24"/>
        </w:rPr>
        <w:t>dozen or so i</w:t>
      </w:r>
      <w:r w:rsidR="00884FD2">
        <w:rPr>
          <w:sz w:val="24"/>
          <w:szCs w:val="24"/>
        </w:rPr>
        <w:t xml:space="preserve">terative adjustments </w:t>
      </w:r>
      <w:r w:rsidR="0030713B">
        <w:rPr>
          <w:sz w:val="24"/>
          <w:szCs w:val="24"/>
        </w:rPr>
        <w:t>to</w:t>
      </w:r>
      <w:r w:rsidR="00884FD2">
        <w:rPr>
          <w:sz w:val="24"/>
          <w:szCs w:val="24"/>
        </w:rPr>
        <w:t xml:space="preserve"> w</w:t>
      </w:r>
      <w:r w:rsidR="0030713B">
        <w:rPr>
          <w:sz w:val="24"/>
          <w:szCs w:val="24"/>
        </w:rPr>
        <w:t>.</w:t>
      </w:r>
      <w:r w:rsidR="00375262">
        <w:rPr>
          <w:sz w:val="24"/>
          <w:szCs w:val="24"/>
        </w:rPr>
        <w:t xml:space="preserve"> </w:t>
      </w:r>
      <w:r w:rsidR="007B5B50">
        <w:rPr>
          <w:sz w:val="24"/>
          <w:szCs w:val="24"/>
        </w:rPr>
        <w:t>Optimization was by hand, via interval bise</w:t>
      </w:r>
      <w:r w:rsidR="007B5B50">
        <w:rPr>
          <w:sz w:val="24"/>
          <w:szCs w:val="24"/>
        </w:rPr>
        <w:t>c</w:t>
      </w:r>
      <w:r w:rsidR="007B5B50">
        <w:rPr>
          <w:sz w:val="24"/>
          <w:szCs w:val="24"/>
        </w:rPr>
        <w:t xml:space="preserve">tion, because </w:t>
      </w:r>
      <w:r w:rsidR="00917C88">
        <w:rPr>
          <w:sz w:val="24"/>
          <w:szCs w:val="24"/>
        </w:rPr>
        <w:t>Excel’s Solver routine</w:t>
      </w:r>
      <w:r w:rsidR="00375262">
        <w:rPr>
          <w:sz w:val="24"/>
          <w:szCs w:val="24"/>
        </w:rPr>
        <w:t xml:space="preserve"> often d</w:t>
      </w:r>
      <w:r w:rsidR="007B5B50">
        <w:rPr>
          <w:sz w:val="24"/>
          <w:szCs w:val="24"/>
        </w:rPr>
        <w:t>id</w:t>
      </w:r>
      <w:r w:rsidR="00375262">
        <w:rPr>
          <w:sz w:val="24"/>
          <w:szCs w:val="24"/>
        </w:rPr>
        <w:t xml:space="preserve"> not converge</w:t>
      </w:r>
      <w:r w:rsidR="007B5B50">
        <w:rPr>
          <w:sz w:val="24"/>
          <w:szCs w:val="24"/>
        </w:rPr>
        <w:t xml:space="preserve">. </w:t>
      </w:r>
      <w:r w:rsidR="00CE22CB" w:rsidRPr="00A81A85">
        <w:rPr>
          <w:sz w:val="24"/>
          <w:szCs w:val="24"/>
        </w:rPr>
        <w:t>T</w:t>
      </w:r>
      <w:r w:rsidR="00455568" w:rsidRPr="00A81A85">
        <w:rPr>
          <w:sz w:val="24"/>
          <w:szCs w:val="24"/>
        </w:rPr>
        <w:t xml:space="preserve">he </w:t>
      </w:r>
      <w:r w:rsidR="00A73A24" w:rsidRPr="00A81A85">
        <w:rPr>
          <w:sz w:val="24"/>
          <w:szCs w:val="24"/>
        </w:rPr>
        <w:t>predic</w:t>
      </w:r>
      <w:r w:rsidR="00A73A24" w:rsidRPr="00A81A85">
        <w:rPr>
          <w:sz w:val="24"/>
          <w:szCs w:val="24"/>
        </w:rPr>
        <w:t>t</w:t>
      </w:r>
      <w:r w:rsidR="00A73A24" w:rsidRPr="00A81A85">
        <w:rPr>
          <w:sz w:val="24"/>
          <w:szCs w:val="24"/>
        </w:rPr>
        <w:t xml:space="preserve">ed </w:t>
      </w:r>
      <w:r w:rsidR="000F1783" w:rsidRPr="00A81A85">
        <w:rPr>
          <w:sz w:val="24"/>
          <w:szCs w:val="24"/>
        </w:rPr>
        <w:t xml:space="preserve">heat flow </w:t>
      </w:r>
      <w:r w:rsidR="002B31DD" w:rsidRPr="00A81A85">
        <w:rPr>
          <w:sz w:val="24"/>
          <w:szCs w:val="24"/>
        </w:rPr>
        <w:t>is</w:t>
      </w:r>
      <w:r w:rsidR="000F1783" w:rsidRPr="00A81A85">
        <w:rPr>
          <w:sz w:val="24"/>
          <w:szCs w:val="24"/>
        </w:rPr>
        <w:t xml:space="preserve"> 1.5</w:t>
      </w:r>
      <w:r w:rsidR="0041591A" w:rsidRPr="00A81A85">
        <w:rPr>
          <w:sz w:val="24"/>
          <w:szCs w:val="24"/>
        </w:rPr>
        <w:t>2</w:t>
      </w:r>
      <w:r w:rsidR="000F1783" w:rsidRPr="00A81A85">
        <w:rPr>
          <w:sz w:val="24"/>
          <w:szCs w:val="24"/>
        </w:rPr>
        <w:t xml:space="preserve"> kW. If one could achieve 100% Carnot efficiency</w:t>
      </w:r>
      <w:r w:rsidR="00455568" w:rsidRPr="00A81A85">
        <w:rPr>
          <w:sz w:val="24"/>
          <w:szCs w:val="24"/>
        </w:rPr>
        <w:t>, the</w:t>
      </w:r>
      <w:r w:rsidR="000F1783" w:rsidRPr="00A81A85">
        <w:rPr>
          <w:sz w:val="24"/>
          <w:szCs w:val="24"/>
        </w:rPr>
        <w:t xml:space="preserve"> required wall power would be 1</w:t>
      </w:r>
      <w:r w:rsidR="00047012" w:rsidRPr="00A81A85">
        <w:rPr>
          <w:sz w:val="24"/>
          <w:szCs w:val="24"/>
        </w:rPr>
        <w:t>07</w:t>
      </w:r>
      <w:r w:rsidR="000F1783" w:rsidRPr="00A81A85">
        <w:rPr>
          <w:sz w:val="24"/>
          <w:szCs w:val="24"/>
        </w:rPr>
        <w:t xml:space="preserve"> kW</w:t>
      </w:r>
      <w:r w:rsidR="001A6B81" w:rsidRPr="00A81A85">
        <w:rPr>
          <w:sz w:val="24"/>
          <w:szCs w:val="24"/>
        </w:rPr>
        <w:t>. I</w:t>
      </w:r>
      <w:r w:rsidR="005E440B" w:rsidRPr="00A81A85">
        <w:rPr>
          <w:sz w:val="24"/>
          <w:szCs w:val="24"/>
        </w:rPr>
        <w:t>f</w:t>
      </w:r>
      <w:r w:rsidR="001C6020" w:rsidRPr="00A81A85">
        <w:rPr>
          <w:sz w:val="24"/>
          <w:szCs w:val="24"/>
        </w:rPr>
        <w:t xml:space="preserve"> the actual refrigeration efficiency were 2</w:t>
      </w:r>
      <w:r w:rsidR="00047012" w:rsidRPr="00A81A85">
        <w:rPr>
          <w:sz w:val="24"/>
          <w:szCs w:val="24"/>
        </w:rPr>
        <w:t>1.3</w:t>
      </w:r>
      <w:r w:rsidR="001C6020" w:rsidRPr="00A81A85">
        <w:rPr>
          <w:sz w:val="24"/>
          <w:szCs w:val="24"/>
        </w:rPr>
        <w:t xml:space="preserve">%, the </w:t>
      </w:r>
      <w:r w:rsidR="000F1783" w:rsidRPr="00A81A85">
        <w:rPr>
          <w:sz w:val="24"/>
          <w:szCs w:val="24"/>
        </w:rPr>
        <w:t>required wall power would be half a meg</w:t>
      </w:r>
      <w:r w:rsidR="000F1783" w:rsidRPr="00A81A85">
        <w:rPr>
          <w:sz w:val="24"/>
          <w:szCs w:val="24"/>
        </w:rPr>
        <w:t>a</w:t>
      </w:r>
      <w:r w:rsidR="000F1783" w:rsidRPr="00A81A85">
        <w:rPr>
          <w:sz w:val="24"/>
          <w:szCs w:val="24"/>
        </w:rPr>
        <w:t>watt</w:t>
      </w:r>
      <w:r w:rsidR="001C6020" w:rsidRPr="00A81A85">
        <w:rPr>
          <w:sz w:val="24"/>
          <w:szCs w:val="24"/>
        </w:rPr>
        <w:t>.</w:t>
      </w:r>
    </w:p>
    <w:p w:rsidR="000F20FB" w:rsidRDefault="006F7B3D" w:rsidP="000F1783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t xml:space="preserve">One can greatly reduce the required wall power by </w:t>
      </w:r>
      <w:r w:rsidR="00A73A24" w:rsidRPr="00A81A85">
        <w:rPr>
          <w:sz w:val="24"/>
          <w:szCs w:val="24"/>
        </w:rPr>
        <w:t>thermally anchoring</w:t>
      </w:r>
      <w:r w:rsidRPr="00A81A85">
        <w:rPr>
          <w:sz w:val="24"/>
          <w:szCs w:val="24"/>
        </w:rPr>
        <w:t xml:space="preserve"> the support </w:t>
      </w:r>
      <w:r w:rsidR="002F410A" w:rsidRPr="00A81A85">
        <w:rPr>
          <w:sz w:val="24"/>
          <w:szCs w:val="24"/>
        </w:rPr>
        <w:t>along</w:t>
      </w:r>
      <w:r w:rsidRPr="00A81A85">
        <w:rPr>
          <w:sz w:val="24"/>
          <w:szCs w:val="24"/>
        </w:rPr>
        <w:t xml:space="preserve"> its length. </w:t>
      </w:r>
      <w:r w:rsidR="005E440B" w:rsidRPr="00A81A85">
        <w:rPr>
          <w:sz w:val="24"/>
          <w:szCs w:val="24"/>
        </w:rPr>
        <w:t xml:space="preserve">Optimization of such a support proceeds by analyzing </w:t>
      </w:r>
      <w:r w:rsidR="00A73A24" w:rsidRPr="00A81A85">
        <w:rPr>
          <w:sz w:val="24"/>
          <w:szCs w:val="24"/>
        </w:rPr>
        <w:t>sequentially the segment of the support</w:t>
      </w:r>
      <w:r w:rsidR="005E440B" w:rsidRPr="00A81A85">
        <w:rPr>
          <w:sz w:val="24"/>
          <w:szCs w:val="24"/>
        </w:rPr>
        <w:t xml:space="preserve"> upstream</w:t>
      </w:r>
      <w:r w:rsidR="0041591A" w:rsidRPr="00A81A85">
        <w:rPr>
          <w:sz w:val="24"/>
          <w:szCs w:val="24"/>
        </w:rPr>
        <w:t xml:space="preserve"> of the thermal anchor</w:t>
      </w:r>
      <w:r w:rsidR="001A6B81" w:rsidRPr="00A81A85">
        <w:rPr>
          <w:sz w:val="24"/>
          <w:szCs w:val="24"/>
        </w:rPr>
        <w:t xml:space="preserve">, </w:t>
      </w:r>
      <w:r w:rsidR="005E440B" w:rsidRPr="00A81A85">
        <w:rPr>
          <w:sz w:val="24"/>
          <w:szCs w:val="24"/>
        </w:rPr>
        <w:t xml:space="preserve">and then the </w:t>
      </w:r>
      <w:r w:rsidR="001A6B81" w:rsidRPr="00A81A85">
        <w:rPr>
          <w:sz w:val="24"/>
          <w:szCs w:val="24"/>
        </w:rPr>
        <w:t xml:space="preserve">segment </w:t>
      </w:r>
      <w:r w:rsidR="005E440B" w:rsidRPr="00A81A85">
        <w:rPr>
          <w:sz w:val="24"/>
          <w:szCs w:val="24"/>
        </w:rPr>
        <w:t>downstream</w:t>
      </w:r>
      <w:r w:rsidR="0041591A" w:rsidRPr="00A81A85">
        <w:rPr>
          <w:sz w:val="24"/>
          <w:szCs w:val="24"/>
        </w:rPr>
        <w:t xml:space="preserve"> of it</w:t>
      </w:r>
      <w:r w:rsidR="005E440B" w:rsidRPr="00A81A85">
        <w:rPr>
          <w:sz w:val="24"/>
          <w:szCs w:val="24"/>
        </w:rPr>
        <w:t>. One s</w:t>
      </w:r>
      <w:r w:rsidR="005E440B" w:rsidRPr="00A81A85">
        <w:rPr>
          <w:sz w:val="24"/>
          <w:szCs w:val="24"/>
        </w:rPr>
        <w:t>e</w:t>
      </w:r>
      <w:r w:rsidR="005E440B" w:rsidRPr="00A81A85">
        <w:rPr>
          <w:sz w:val="24"/>
          <w:szCs w:val="24"/>
        </w:rPr>
        <w:t xml:space="preserve">lects a location L’ and temperature T’ for the thermal anchor and iterates the heat </w:t>
      </w:r>
      <w:r w:rsidR="00A73A24" w:rsidRPr="00A81A85">
        <w:rPr>
          <w:sz w:val="24"/>
          <w:szCs w:val="24"/>
        </w:rPr>
        <w:t>flux density</w:t>
      </w:r>
      <w:r w:rsidR="001A6B81" w:rsidRPr="00A81A85">
        <w:rPr>
          <w:sz w:val="24"/>
          <w:szCs w:val="24"/>
        </w:rPr>
        <w:t>,</w:t>
      </w:r>
      <w:r w:rsidR="005E440B" w:rsidRPr="00A81A85">
        <w:rPr>
          <w:sz w:val="24"/>
          <w:szCs w:val="24"/>
        </w:rPr>
        <w:t xml:space="preserve"> </w:t>
      </w:r>
      <w:r w:rsidR="001A6B81" w:rsidRPr="00A81A85">
        <w:rPr>
          <w:sz w:val="24"/>
          <w:szCs w:val="24"/>
        </w:rPr>
        <w:t>w</w:t>
      </w:r>
      <w:r w:rsidR="000F20FB">
        <w:rPr>
          <w:sz w:val="24"/>
          <w:szCs w:val="24"/>
        </w:rPr>
        <w:t>’</w:t>
      </w:r>
      <w:r w:rsidR="001A6B81" w:rsidRPr="00A81A85">
        <w:rPr>
          <w:sz w:val="24"/>
          <w:szCs w:val="24"/>
        </w:rPr>
        <w:t xml:space="preserve">, </w:t>
      </w:r>
      <w:r w:rsidR="005E440B" w:rsidRPr="00A81A85">
        <w:rPr>
          <w:sz w:val="24"/>
          <w:szCs w:val="24"/>
        </w:rPr>
        <w:t>to match T</w:t>
      </w:r>
      <w:r w:rsidR="001A6B81" w:rsidRPr="00A81A85">
        <w:rPr>
          <w:sz w:val="24"/>
          <w:szCs w:val="24"/>
          <w:vertAlign w:val="subscript"/>
        </w:rPr>
        <w:t>100</w:t>
      </w:r>
      <w:r w:rsidR="005E440B" w:rsidRPr="00A81A85">
        <w:rPr>
          <w:sz w:val="24"/>
          <w:szCs w:val="24"/>
        </w:rPr>
        <w:t xml:space="preserve"> with T’</w:t>
      </w:r>
      <w:r w:rsidR="00375262">
        <w:rPr>
          <w:sz w:val="24"/>
          <w:szCs w:val="24"/>
        </w:rPr>
        <w:t>;</w:t>
      </w:r>
      <w:r w:rsidR="005E440B" w:rsidRPr="00A81A85">
        <w:rPr>
          <w:sz w:val="24"/>
          <w:szCs w:val="24"/>
        </w:rPr>
        <w:t xml:space="preserve"> </w:t>
      </w:r>
      <w:r w:rsidR="00375262">
        <w:rPr>
          <w:sz w:val="24"/>
          <w:szCs w:val="24"/>
        </w:rPr>
        <w:t>throughout this segment</w:t>
      </w:r>
      <w:r w:rsidR="009C5B33">
        <w:rPr>
          <w:sz w:val="24"/>
          <w:szCs w:val="24"/>
        </w:rPr>
        <w:t>,</w:t>
      </w:r>
      <w:r w:rsidR="00375262">
        <w:rPr>
          <w:sz w:val="24"/>
          <w:szCs w:val="24"/>
        </w:rPr>
        <w:t xml:space="preserve"> </w:t>
      </w:r>
      <w:r w:rsidR="00375262" w:rsidRPr="00A81A85">
        <w:rPr>
          <w:rFonts w:cstheme="minorHAnsi"/>
          <w:sz w:val="24"/>
          <w:szCs w:val="24"/>
        </w:rPr>
        <w:t>∆</w:t>
      </w:r>
      <w:r w:rsidR="00375262" w:rsidRPr="00A81A85">
        <w:rPr>
          <w:sz w:val="24"/>
          <w:szCs w:val="24"/>
        </w:rPr>
        <w:t>z</w:t>
      </w:r>
      <w:r w:rsidR="00375262">
        <w:rPr>
          <w:sz w:val="24"/>
          <w:szCs w:val="24"/>
        </w:rPr>
        <w:t xml:space="preserve"> = L’/100. </w:t>
      </w:r>
      <w:r w:rsidR="005E440B" w:rsidRPr="00A81A85">
        <w:rPr>
          <w:sz w:val="24"/>
          <w:szCs w:val="24"/>
        </w:rPr>
        <w:t xml:space="preserve">Then </w:t>
      </w:r>
      <w:r w:rsidR="001A6B81" w:rsidRPr="00A81A85">
        <w:rPr>
          <w:sz w:val="24"/>
          <w:szCs w:val="24"/>
        </w:rPr>
        <w:t xml:space="preserve">one </w:t>
      </w:r>
      <w:r w:rsidR="0030713B">
        <w:rPr>
          <w:sz w:val="24"/>
          <w:szCs w:val="24"/>
        </w:rPr>
        <w:t xml:space="preserve">sets </w:t>
      </w:r>
      <w:proofErr w:type="spellStart"/>
      <w:r w:rsidR="0030713B">
        <w:rPr>
          <w:sz w:val="24"/>
          <w:szCs w:val="24"/>
        </w:rPr>
        <w:t>T</w:t>
      </w:r>
      <w:r w:rsidR="0030713B" w:rsidRPr="0030713B">
        <w:rPr>
          <w:sz w:val="24"/>
          <w:szCs w:val="24"/>
          <w:vertAlign w:val="subscript"/>
        </w:rPr>
        <w:t>warm</w:t>
      </w:r>
      <w:proofErr w:type="spellEnd"/>
      <w:r w:rsidR="0030713B">
        <w:rPr>
          <w:sz w:val="24"/>
          <w:szCs w:val="24"/>
        </w:rPr>
        <w:t xml:space="preserve"> to T’ and </w:t>
      </w:r>
      <w:r w:rsidR="001A6B81" w:rsidRPr="00A81A85">
        <w:rPr>
          <w:sz w:val="24"/>
          <w:szCs w:val="24"/>
        </w:rPr>
        <w:t xml:space="preserve">iterates a </w:t>
      </w:r>
      <w:r w:rsidR="00375262">
        <w:rPr>
          <w:sz w:val="24"/>
          <w:szCs w:val="24"/>
        </w:rPr>
        <w:t>he</w:t>
      </w:r>
      <w:r w:rsidR="001A6B81" w:rsidRPr="00A81A85">
        <w:rPr>
          <w:sz w:val="24"/>
          <w:szCs w:val="24"/>
        </w:rPr>
        <w:t xml:space="preserve">at flux density, </w:t>
      </w:r>
      <w:proofErr w:type="spellStart"/>
      <w:r w:rsidR="001A6B81" w:rsidRPr="00A81A85">
        <w:rPr>
          <w:sz w:val="24"/>
          <w:szCs w:val="24"/>
        </w:rPr>
        <w:t>w</w:t>
      </w:r>
      <w:r w:rsidR="001A6B81" w:rsidRPr="00A81A85">
        <w:rPr>
          <w:sz w:val="24"/>
          <w:szCs w:val="24"/>
          <w:vertAlign w:val="subscript"/>
        </w:rPr>
        <w:t>cold</w:t>
      </w:r>
      <w:proofErr w:type="spellEnd"/>
      <w:r w:rsidR="001A6B81" w:rsidRPr="00A81A85">
        <w:rPr>
          <w:sz w:val="24"/>
          <w:szCs w:val="24"/>
        </w:rPr>
        <w:t>, t</w:t>
      </w:r>
      <w:r w:rsidR="007B5B50">
        <w:rPr>
          <w:sz w:val="24"/>
          <w:szCs w:val="24"/>
        </w:rPr>
        <w:t>o match</w:t>
      </w:r>
      <w:r w:rsidR="001A6B81" w:rsidRPr="00A81A85">
        <w:rPr>
          <w:sz w:val="24"/>
          <w:szCs w:val="24"/>
        </w:rPr>
        <w:t xml:space="preserve"> T</w:t>
      </w:r>
      <w:r w:rsidR="001A6B81" w:rsidRPr="00A81A85">
        <w:rPr>
          <w:sz w:val="24"/>
          <w:szCs w:val="24"/>
          <w:vertAlign w:val="subscript"/>
        </w:rPr>
        <w:t>100</w:t>
      </w:r>
      <w:r w:rsidR="001A6B81" w:rsidRPr="00A81A85">
        <w:rPr>
          <w:sz w:val="24"/>
          <w:szCs w:val="24"/>
        </w:rPr>
        <w:t xml:space="preserve"> with </w:t>
      </w:r>
      <w:proofErr w:type="spellStart"/>
      <w:r w:rsidR="001A6B81" w:rsidRPr="00A81A85">
        <w:rPr>
          <w:sz w:val="24"/>
          <w:szCs w:val="24"/>
        </w:rPr>
        <w:t>T</w:t>
      </w:r>
      <w:r w:rsidR="001A6B81" w:rsidRPr="00A81A85">
        <w:rPr>
          <w:sz w:val="24"/>
          <w:szCs w:val="24"/>
          <w:vertAlign w:val="subscript"/>
        </w:rPr>
        <w:t>cold</w:t>
      </w:r>
      <w:proofErr w:type="spellEnd"/>
      <w:r w:rsidR="00375262">
        <w:rPr>
          <w:sz w:val="24"/>
          <w:szCs w:val="24"/>
        </w:rPr>
        <w:t>; throughout this segment</w:t>
      </w:r>
      <w:r w:rsidR="009C5B33">
        <w:rPr>
          <w:sz w:val="24"/>
          <w:szCs w:val="24"/>
        </w:rPr>
        <w:t>,</w:t>
      </w:r>
      <w:r w:rsidR="00375262">
        <w:rPr>
          <w:sz w:val="24"/>
          <w:szCs w:val="24"/>
        </w:rPr>
        <w:t xml:space="preserve"> </w:t>
      </w:r>
      <w:r w:rsidR="00375262" w:rsidRPr="00A81A85">
        <w:rPr>
          <w:rFonts w:cstheme="minorHAnsi"/>
          <w:sz w:val="24"/>
          <w:szCs w:val="24"/>
        </w:rPr>
        <w:t>∆</w:t>
      </w:r>
      <w:r w:rsidR="00375262" w:rsidRPr="00A81A85">
        <w:rPr>
          <w:sz w:val="24"/>
          <w:szCs w:val="24"/>
        </w:rPr>
        <w:t>z</w:t>
      </w:r>
      <w:r w:rsidR="00375262">
        <w:rPr>
          <w:sz w:val="24"/>
          <w:szCs w:val="24"/>
        </w:rPr>
        <w:t xml:space="preserve"> = (L-</w:t>
      </w:r>
      <w:r w:rsidR="00375262">
        <w:rPr>
          <w:sz w:val="24"/>
          <w:szCs w:val="24"/>
        </w:rPr>
        <w:lastRenderedPageBreak/>
        <w:t xml:space="preserve">L’)/100. </w:t>
      </w:r>
      <w:r w:rsidR="000F20FB">
        <w:rPr>
          <w:sz w:val="24"/>
          <w:szCs w:val="24"/>
        </w:rPr>
        <w:t xml:space="preserve">The heat flow </w:t>
      </w:r>
      <w:proofErr w:type="spellStart"/>
      <w:r w:rsidR="000F20FB">
        <w:rPr>
          <w:sz w:val="24"/>
          <w:szCs w:val="24"/>
        </w:rPr>
        <w:t>Q</w:t>
      </w:r>
      <w:r w:rsidR="000F20FB" w:rsidRPr="000F20FB">
        <w:rPr>
          <w:sz w:val="24"/>
          <w:szCs w:val="24"/>
          <w:vertAlign w:val="subscript"/>
        </w:rPr>
        <w:t>cold</w:t>
      </w:r>
      <w:proofErr w:type="spellEnd"/>
      <w:r w:rsidR="007B5B50">
        <w:rPr>
          <w:sz w:val="24"/>
          <w:szCs w:val="24"/>
        </w:rPr>
        <w:t xml:space="preserve"> </w:t>
      </w:r>
      <w:r w:rsidR="000F20FB">
        <w:rPr>
          <w:sz w:val="24"/>
          <w:szCs w:val="24"/>
        </w:rPr>
        <w:t xml:space="preserve">= A </w:t>
      </w:r>
      <w:proofErr w:type="spellStart"/>
      <w:r w:rsidR="000F20FB">
        <w:rPr>
          <w:sz w:val="24"/>
          <w:szCs w:val="24"/>
        </w:rPr>
        <w:t>w</w:t>
      </w:r>
      <w:r w:rsidR="000F20FB" w:rsidRPr="000F20FB">
        <w:rPr>
          <w:sz w:val="24"/>
          <w:szCs w:val="24"/>
          <w:vertAlign w:val="subscript"/>
        </w:rPr>
        <w:t>cold</w:t>
      </w:r>
      <w:proofErr w:type="spellEnd"/>
      <w:r w:rsidR="007B5B50">
        <w:rPr>
          <w:sz w:val="24"/>
          <w:szCs w:val="24"/>
        </w:rPr>
        <w:t xml:space="preserve"> </w:t>
      </w:r>
      <w:r w:rsidR="000F20FB">
        <w:rPr>
          <w:sz w:val="24"/>
          <w:szCs w:val="24"/>
        </w:rPr>
        <w:t xml:space="preserve">is the refrigeration </w:t>
      </w:r>
      <w:r w:rsidR="0030713B">
        <w:rPr>
          <w:sz w:val="24"/>
          <w:szCs w:val="24"/>
        </w:rPr>
        <w:t>required</w:t>
      </w:r>
      <w:r w:rsidR="000F20FB">
        <w:rPr>
          <w:sz w:val="24"/>
          <w:szCs w:val="24"/>
        </w:rPr>
        <w:t xml:space="preserve"> at </w:t>
      </w:r>
      <w:proofErr w:type="spellStart"/>
      <w:r w:rsidR="00D87E2E">
        <w:rPr>
          <w:sz w:val="24"/>
          <w:szCs w:val="24"/>
        </w:rPr>
        <w:t>T</w:t>
      </w:r>
      <w:r w:rsidR="00D87E2E" w:rsidRPr="00D87E2E">
        <w:rPr>
          <w:sz w:val="24"/>
          <w:szCs w:val="24"/>
          <w:vertAlign w:val="subscript"/>
        </w:rPr>
        <w:t>cold</w:t>
      </w:r>
      <w:proofErr w:type="spellEnd"/>
      <w:r w:rsidR="000F20FB">
        <w:rPr>
          <w:sz w:val="24"/>
          <w:szCs w:val="24"/>
        </w:rPr>
        <w:t xml:space="preserve">. </w:t>
      </w:r>
      <w:r w:rsidR="00D87E2E">
        <w:rPr>
          <w:sz w:val="24"/>
          <w:szCs w:val="24"/>
        </w:rPr>
        <w:t>T</w:t>
      </w:r>
      <w:r w:rsidR="000F20FB">
        <w:rPr>
          <w:sz w:val="24"/>
          <w:szCs w:val="24"/>
        </w:rPr>
        <w:t xml:space="preserve">he heat flow Q’ = A (w’ – </w:t>
      </w:r>
      <w:proofErr w:type="spellStart"/>
      <w:r w:rsidR="000F20FB">
        <w:rPr>
          <w:sz w:val="24"/>
          <w:szCs w:val="24"/>
        </w:rPr>
        <w:t>w</w:t>
      </w:r>
      <w:r w:rsidR="000F20FB" w:rsidRPr="000F20FB">
        <w:rPr>
          <w:sz w:val="24"/>
          <w:szCs w:val="24"/>
          <w:vertAlign w:val="subscript"/>
        </w:rPr>
        <w:t>cold</w:t>
      </w:r>
      <w:proofErr w:type="spellEnd"/>
      <w:r w:rsidR="000F20FB">
        <w:rPr>
          <w:sz w:val="24"/>
          <w:szCs w:val="24"/>
        </w:rPr>
        <w:t xml:space="preserve">) is the refrigeration </w:t>
      </w:r>
      <w:r w:rsidR="0030713B">
        <w:rPr>
          <w:sz w:val="24"/>
          <w:szCs w:val="24"/>
        </w:rPr>
        <w:t>required</w:t>
      </w:r>
      <w:r w:rsidR="000F20FB">
        <w:rPr>
          <w:sz w:val="24"/>
          <w:szCs w:val="24"/>
        </w:rPr>
        <w:t xml:space="preserve"> at the thermal anchor temperature T’. Because the Ca</w:t>
      </w:r>
      <w:r w:rsidR="000F20FB">
        <w:rPr>
          <w:sz w:val="24"/>
          <w:szCs w:val="24"/>
        </w:rPr>
        <w:t>r</w:t>
      </w:r>
      <w:r w:rsidR="000F20FB">
        <w:rPr>
          <w:sz w:val="24"/>
          <w:szCs w:val="24"/>
        </w:rPr>
        <w:t xml:space="preserve">not efficiency at </w:t>
      </w:r>
      <w:r w:rsidR="00D87E2E">
        <w:rPr>
          <w:sz w:val="24"/>
          <w:szCs w:val="24"/>
        </w:rPr>
        <w:t>T’</w:t>
      </w:r>
      <w:r w:rsidR="000F20FB">
        <w:rPr>
          <w:sz w:val="24"/>
          <w:szCs w:val="24"/>
        </w:rPr>
        <w:t xml:space="preserve"> </w:t>
      </w:r>
      <w:r w:rsidR="0030713B">
        <w:rPr>
          <w:sz w:val="24"/>
          <w:szCs w:val="24"/>
        </w:rPr>
        <w:t>typically</w:t>
      </w:r>
      <w:r w:rsidR="000F20FB">
        <w:rPr>
          <w:sz w:val="24"/>
          <w:szCs w:val="24"/>
        </w:rPr>
        <w:t xml:space="preserve"> is an order of magnitude better than at 4 K, the wall power r</w:t>
      </w:r>
      <w:r w:rsidR="000F20FB">
        <w:rPr>
          <w:sz w:val="24"/>
          <w:szCs w:val="24"/>
        </w:rPr>
        <w:t>e</w:t>
      </w:r>
      <w:r w:rsidR="000F20FB">
        <w:rPr>
          <w:sz w:val="24"/>
          <w:szCs w:val="24"/>
        </w:rPr>
        <w:t>quired for refrigeration can be much less tha</w:t>
      </w:r>
      <w:r w:rsidR="0030713B">
        <w:rPr>
          <w:sz w:val="24"/>
          <w:szCs w:val="24"/>
        </w:rPr>
        <w:t>n</w:t>
      </w:r>
      <w:r w:rsidR="000F20FB">
        <w:rPr>
          <w:sz w:val="24"/>
          <w:szCs w:val="24"/>
        </w:rPr>
        <w:t xml:space="preserve"> without the thermal anchor.</w:t>
      </w:r>
      <w:r w:rsidR="00132B29">
        <w:rPr>
          <w:sz w:val="24"/>
          <w:szCs w:val="24"/>
        </w:rPr>
        <w:t xml:space="preserve"> For example, Figure 1 shows that i</w:t>
      </w:r>
      <w:r w:rsidR="00047012" w:rsidRPr="00A81A85">
        <w:rPr>
          <w:sz w:val="24"/>
          <w:szCs w:val="24"/>
        </w:rPr>
        <w:t xml:space="preserve">f the </w:t>
      </w:r>
      <w:r w:rsidR="00132B29">
        <w:rPr>
          <w:sz w:val="24"/>
          <w:szCs w:val="24"/>
        </w:rPr>
        <w:t>thermal anchor</w:t>
      </w:r>
      <w:r w:rsidR="00047012" w:rsidRPr="00A81A85">
        <w:rPr>
          <w:sz w:val="24"/>
          <w:szCs w:val="24"/>
        </w:rPr>
        <w:t xml:space="preserve"> is </w:t>
      </w:r>
      <w:r w:rsidR="00356D2D" w:rsidRPr="00A81A85">
        <w:rPr>
          <w:sz w:val="24"/>
          <w:szCs w:val="24"/>
        </w:rPr>
        <w:t xml:space="preserve">at its optimal location of 62% (i.e., 12.4 cm) </w:t>
      </w:r>
      <w:r w:rsidR="007B5B50">
        <w:rPr>
          <w:sz w:val="24"/>
          <w:szCs w:val="24"/>
        </w:rPr>
        <w:t>from the warm end</w:t>
      </w:r>
      <w:r w:rsidR="000F20FB">
        <w:rPr>
          <w:sz w:val="24"/>
          <w:szCs w:val="24"/>
        </w:rPr>
        <w:t>,</w:t>
      </w:r>
      <w:r w:rsidR="00356D2D" w:rsidRPr="00A81A85">
        <w:rPr>
          <w:sz w:val="24"/>
          <w:szCs w:val="24"/>
        </w:rPr>
        <w:t xml:space="preserve"> and </w:t>
      </w:r>
      <w:r w:rsidR="00132B29">
        <w:rPr>
          <w:sz w:val="24"/>
          <w:szCs w:val="24"/>
        </w:rPr>
        <w:t xml:space="preserve">its temperature </w:t>
      </w:r>
      <w:r w:rsidR="00356D2D" w:rsidRPr="00A81A85">
        <w:rPr>
          <w:sz w:val="24"/>
          <w:szCs w:val="24"/>
        </w:rPr>
        <w:t xml:space="preserve">is its optimum value of 42 K (from, say, helium gas from a </w:t>
      </w:r>
      <w:proofErr w:type="spellStart"/>
      <w:r w:rsidR="00356D2D" w:rsidRPr="00A81A85">
        <w:rPr>
          <w:sz w:val="24"/>
          <w:szCs w:val="24"/>
        </w:rPr>
        <w:t>cryocooler</w:t>
      </w:r>
      <w:proofErr w:type="spellEnd"/>
      <w:r w:rsidR="00356D2D" w:rsidRPr="00A81A85">
        <w:rPr>
          <w:sz w:val="24"/>
          <w:szCs w:val="24"/>
        </w:rPr>
        <w:t>), then</w:t>
      </w:r>
      <w:r w:rsidRPr="00A81A85">
        <w:rPr>
          <w:sz w:val="24"/>
          <w:szCs w:val="24"/>
        </w:rPr>
        <w:t xml:space="preserve"> the required wall power at 100% Carnot efficiency drops to </w:t>
      </w:r>
      <w:r w:rsidR="007B5B50">
        <w:rPr>
          <w:sz w:val="24"/>
          <w:szCs w:val="24"/>
        </w:rPr>
        <w:t>~</w:t>
      </w:r>
      <w:r w:rsidR="00356D2D" w:rsidRPr="00A81A85">
        <w:rPr>
          <w:sz w:val="24"/>
          <w:szCs w:val="24"/>
        </w:rPr>
        <w:t xml:space="preserve">23.5 </w:t>
      </w:r>
      <w:r w:rsidRPr="00A81A85">
        <w:rPr>
          <w:sz w:val="24"/>
          <w:szCs w:val="24"/>
        </w:rPr>
        <w:t>kW,</w:t>
      </w:r>
      <w:r w:rsidR="00356D2D" w:rsidRPr="00A81A85">
        <w:rPr>
          <w:sz w:val="24"/>
          <w:szCs w:val="24"/>
        </w:rPr>
        <w:t xml:space="preserve"> only 22% as much as</w:t>
      </w:r>
      <w:r w:rsidR="00E511A2" w:rsidRPr="00A81A85">
        <w:rPr>
          <w:sz w:val="24"/>
          <w:szCs w:val="24"/>
        </w:rPr>
        <w:t xml:space="preserve"> without such thermal </w:t>
      </w:r>
      <w:r w:rsidR="000F20FB">
        <w:rPr>
          <w:sz w:val="24"/>
          <w:szCs w:val="24"/>
        </w:rPr>
        <w:t>ancho</w:t>
      </w:r>
      <w:r w:rsidR="000F20FB">
        <w:rPr>
          <w:sz w:val="24"/>
          <w:szCs w:val="24"/>
        </w:rPr>
        <w:t>r</w:t>
      </w:r>
      <w:r w:rsidRPr="00A81A85">
        <w:rPr>
          <w:sz w:val="24"/>
          <w:szCs w:val="24"/>
        </w:rPr>
        <w:t>ing.</w:t>
      </w:r>
    </w:p>
    <w:p w:rsidR="006F7B3D" w:rsidRDefault="00E511A2" w:rsidP="000F1783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t xml:space="preserve">With thermal </w:t>
      </w:r>
      <w:r w:rsidR="0041591A" w:rsidRPr="00A81A85">
        <w:rPr>
          <w:sz w:val="24"/>
          <w:szCs w:val="24"/>
        </w:rPr>
        <w:t>anchor</w:t>
      </w:r>
      <w:r w:rsidRPr="00A81A85">
        <w:rPr>
          <w:sz w:val="24"/>
          <w:szCs w:val="24"/>
        </w:rPr>
        <w:t xml:space="preserve">ing at an additional axial location one can reduce the power somewhat further. For example, the wall power requirement drops </w:t>
      </w:r>
      <w:r w:rsidR="00356D2D" w:rsidRPr="00A81A85">
        <w:rPr>
          <w:sz w:val="24"/>
          <w:szCs w:val="24"/>
        </w:rPr>
        <w:t>to 19.5</w:t>
      </w:r>
      <w:r w:rsidRPr="00A81A85">
        <w:rPr>
          <w:sz w:val="24"/>
          <w:szCs w:val="24"/>
        </w:rPr>
        <w:t xml:space="preserve"> kW if one </w:t>
      </w:r>
      <w:r w:rsidR="000F20FB">
        <w:rPr>
          <w:sz w:val="24"/>
          <w:szCs w:val="24"/>
        </w:rPr>
        <w:t>anchor</w:t>
      </w:r>
      <w:r w:rsidRPr="00A81A85">
        <w:rPr>
          <w:sz w:val="24"/>
          <w:szCs w:val="24"/>
        </w:rPr>
        <w:t>s the tempe</w:t>
      </w:r>
      <w:r w:rsidRPr="00A81A85">
        <w:rPr>
          <w:sz w:val="24"/>
          <w:szCs w:val="24"/>
        </w:rPr>
        <w:t>r</w:t>
      </w:r>
      <w:r w:rsidRPr="00A81A85">
        <w:rPr>
          <w:sz w:val="24"/>
          <w:szCs w:val="24"/>
        </w:rPr>
        <w:t xml:space="preserve">ature at </w:t>
      </w:r>
      <w:r w:rsidR="000F20FB">
        <w:rPr>
          <w:sz w:val="24"/>
          <w:szCs w:val="24"/>
        </w:rPr>
        <w:t xml:space="preserve">both </w:t>
      </w:r>
      <w:r w:rsidRPr="00A81A85">
        <w:rPr>
          <w:sz w:val="24"/>
          <w:szCs w:val="24"/>
        </w:rPr>
        <w:t>77</w:t>
      </w:r>
      <w:r w:rsidR="007B5B50">
        <w:rPr>
          <w:sz w:val="24"/>
          <w:szCs w:val="24"/>
        </w:rPr>
        <w:t xml:space="preserve"> </w:t>
      </w:r>
      <w:r w:rsidRPr="00A81A85">
        <w:rPr>
          <w:sz w:val="24"/>
          <w:szCs w:val="24"/>
        </w:rPr>
        <w:t xml:space="preserve">K </w:t>
      </w:r>
      <w:r w:rsidR="00356D2D" w:rsidRPr="00A81A85">
        <w:rPr>
          <w:sz w:val="24"/>
          <w:szCs w:val="24"/>
        </w:rPr>
        <w:t>and</w:t>
      </w:r>
      <w:r w:rsidRPr="00A81A85">
        <w:rPr>
          <w:sz w:val="24"/>
          <w:szCs w:val="24"/>
        </w:rPr>
        <w:t xml:space="preserve"> 28</w:t>
      </w:r>
      <w:r w:rsidR="007B5B50">
        <w:rPr>
          <w:sz w:val="24"/>
          <w:szCs w:val="24"/>
        </w:rPr>
        <w:t xml:space="preserve"> </w:t>
      </w:r>
      <w:r w:rsidRPr="00A81A85">
        <w:rPr>
          <w:sz w:val="24"/>
          <w:szCs w:val="24"/>
        </w:rPr>
        <w:t>K</w:t>
      </w:r>
      <w:r w:rsidR="0008560F" w:rsidRPr="00A81A85">
        <w:rPr>
          <w:sz w:val="24"/>
          <w:szCs w:val="24"/>
        </w:rPr>
        <w:t xml:space="preserve"> (</w:t>
      </w:r>
      <w:r w:rsidR="007B5B50">
        <w:rPr>
          <w:sz w:val="24"/>
          <w:szCs w:val="24"/>
        </w:rPr>
        <w:t xml:space="preserve">the boiling point </w:t>
      </w:r>
      <w:r w:rsidRPr="00A81A85">
        <w:rPr>
          <w:sz w:val="24"/>
          <w:szCs w:val="24"/>
        </w:rPr>
        <w:t>of liquid neon</w:t>
      </w:r>
      <w:r w:rsidR="007B5B50">
        <w:rPr>
          <w:sz w:val="24"/>
          <w:szCs w:val="24"/>
        </w:rPr>
        <w:t xml:space="preserve"> at atmospheric pressure</w:t>
      </w:r>
      <w:r w:rsidR="000F20FB">
        <w:rPr>
          <w:sz w:val="24"/>
          <w:szCs w:val="24"/>
        </w:rPr>
        <w:t>)</w:t>
      </w:r>
      <w:r w:rsidR="00356D2D" w:rsidRPr="00A81A85">
        <w:rPr>
          <w:sz w:val="24"/>
          <w:szCs w:val="24"/>
        </w:rPr>
        <w:t xml:space="preserve">, with the 77-K </w:t>
      </w:r>
      <w:r w:rsidR="009C5B33">
        <w:rPr>
          <w:sz w:val="24"/>
          <w:szCs w:val="24"/>
        </w:rPr>
        <w:t>thermal anchor</w:t>
      </w:r>
      <w:r w:rsidR="00356D2D" w:rsidRPr="00A81A85">
        <w:rPr>
          <w:sz w:val="24"/>
          <w:szCs w:val="24"/>
        </w:rPr>
        <w:t xml:space="preserve"> at 10 cm and the 28-K </w:t>
      </w:r>
      <w:r w:rsidR="009C5B33">
        <w:rPr>
          <w:sz w:val="24"/>
          <w:szCs w:val="24"/>
        </w:rPr>
        <w:t>anchor</w:t>
      </w:r>
      <w:r w:rsidR="00356D2D" w:rsidRPr="00A81A85">
        <w:rPr>
          <w:sz w:val="24"/>
          <w:szCs w:val="24"/>
        </w:rPr>
        <w:t xml:space="preserve"> at 16 cm from the warm end</w:t>
      </w:r>
      <w:r w:rsidRPr="00A81A85">
        <w:rPr>
          <w:sz w:val="24"/>
          <w:szCs w:val="24"/>
        </w:rPr>
        <w:t>.</w:t>
      </w:r>
    </w:p>
    <w:p w:rsidR="000F20FB" w:rsidRPr="00A81A85" w:rsidRDefault="000F20FB" w:rsidP="000F1783">
      <w:pPr>
        <w:spacing w:after="0" w:line="240" w:lineRule="auto"/>
        <w:ind w:firstLine="360"/>
        <w:rPr>
          <w:sz w:val="24"/>
          <w:szCs w:val="24"/>
        </w:rPr>
      </w:pPr>
    </w:p>
    <w:p w:rsidR="00DD3223" w:rsidRPr="00A81A85" w:rsidRDefault="00576019" w:rsidP="0035205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20640" cy="538221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78" t="8991" r="13784" b="1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538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5C" w:rsidRPr="007B5B50" w:rsidRDefault="00E2522B" w:rsidP="009C5B33">
      <w:pPr>
        <w:spacing w:before="120" w:after="0" w:line="240" w:lineRule="auto"/>
        <w:jc w:val="center"/>
      </w:pPr>
      <w:r w:rsidRPr="007B5B50">
        <w:t>Figure 1:  Electrical power (</w:t>
      </w:r>
      <w:r w:rsidR="009C5B33">
        <w:t xml:space="preserve">at </w:t>
      </w:r>
      <w:r w:rsidRPr="007B5B50">
        <w:t xml:space="preserve">100% Carnot efficiency) to refrigerate 304-SS supports for Cryostat #1.  </w:t>
      </w:r>
      <w:r w:rsidR="0058733D" w:rsidRPr="007B5B50">
        <w:t>B</w:t>
      </w:r>
      <w:r w:rsidRPr="007B5B50">
        <w:t>lack curve</w:t>
      </w:r>
      <w:r w:rsidR="0058733D" w:rsidRPr="007B5B50">
        <w:t xml:space="preserve">:  optimum location of thermal anchor is </w:t>
      </w:r>
      <w:r w:rsidR="008A0218" w:rsidRPr="007B5B50">
        <w:t>~</w:t>
      </w:r>
      <w:r w:rsidR="0058733D" w:rsidRPr="007B5B50">
        <w:t xml:space="preserve">62% from </w:t>
      </w:r>
      <w:r w:rsidR="009C5B33">
        <w:t>warm end</w:t>
      </w:r>
      <w:r w:rsidR="0058733D" w:rsidRPr="007B5B50">
        <w:t>. M</w:t>
      </w:r>
      <w:r w:rsidRPr="007B5B50">
        <w:t>agenta curve</w:t>
      </w:r>
      <w:r w:rsidR="0058733D" w:rsidRPr="007B5B50">
        <w:t xml:space="preserve">:  optimum temperature of thermal anchor is </w:t>
      </w:r>
      <w:r w:rsidR="008A0218" w:rsidRPr="007B5B50">
        <w:t>~</w:t>
      </w:r>
      <w:r w:rsidR="0058733D" w:rsidRPr="007B5B50">
        <w:t>42 K</w:t>
      </w:r>
      <w:r w:rsidRPr="007B5B50">
        <w:t>.</w:t>
      </w:r>
      <w:r w:rsidR="00375262" w:rsidRPr="007B5B50">
        <w:t xml:space="preserve"> Wall power </w:t>
      </w:r>
      <w:r w:rsidR="009C5B33">
        <w:t>~</w:t>
      </w:r>
      <w:r w:rsidR="009C5B33" w:rsidRPr="007B5B50">
        <w:t>23.</w:t>
      </w:r>
      <w:r w:rsidR="009C5B33">
        <w:t>5</w:t>
      </w:r>
      <w:r w:rsidR="009C5B33" w:rsidRPr="007B5B50">
        <w:t xml:space="preserve"> kW </w:t>
      </w:r>
      <w:r w:rsidR="00375262" w:rsidRPr="007B5B50">
        <w:t>at 100% Carnot</w:t>
      </w:r>
      <w:r w:rsidR="009C5B33">
        <w:t xml:space="preserve"> </w:t>
      </w:r>
      <w:r w:rsidR="009C5B33" w:rsidRPr="007B5B50">
        <w:t>efficiency</w:t>
      </w:r>
      <w:r w:rsidR="00375262" w:rsidRPr="007B5B50">
        <w:t>.</w:t>
      </w:r>
    </w:p>
    <w:p w:rsidR="001D2D5C" w:rsidRDefault="00A81A85" w:rsidP="001D2D5C">
      <w:pPr>
        <w:spacing w:after="0" w:line="240" w:lineRule="auto"/>
        <w:ind w:firstLine="360"/>
        <w:rPr>
          <w:sz w:val="24"/>
          <w:szCs w:val="24"/>
        </w:rPr>
      </w:pPr>
      <w:r w:rsidRPr="00A81A85">
        <w:rPr>
          <w:sz w:val="24"/>
          <w:szCs w:val="24"/>
        </w:rPr>
        <w:lastRenderedPageBreak/>
        <w:t xml:space="preserve">K. Marquardt </w:t>
      </w:r>
      <w:r w:rsidRPr="00A81A85">
        <w:rPr>
          <w:i/>
          <w:sz w:val="24"/>
          <w:szCs w:val="24"/>
        </w:rPr>
        <w:t>et al.</w:t>
      </w:r>
      <w:r w:rsidRPr="00A81A85">
        <w:rPr>
          <w:sz w:val="24"/>
          <w:szCs w:val="24"/>
        </w:rPr>
        <w:t xml:space="preserve"> also gives curve fits for cryogenic thermal conductivity of six other alloys and five insulators.</w:t>
      </w:r>
      <w:r>
        <w:rPr>
          <w:sz w:val="24"/>
          <w:szCs w:val="24"/>
        </w:rPr>
        <w:t xml:space="preserve"> Among these is G-10 which, according to Iwasa, should have only one-fifth the heat leak of a SS support of comparable strength.</w:t>
      </w:r>
      <w:r w:rsidR="00966904">
        <w:rPr>
          <w:sz w:val="24"/>
          <w:szCs w:val="24"/>
        </w:rPr>
        <w:t xml:space="preserve"> My calculations—based on G-10 with four times the cross section of a comparable support of Type 304 SS—predict that G-10 is better than 304 SS by a factor of </w:t>
      </w:r>
      <w:r w:rsidR="0030713B">
        <w:rPr>
          <w:sz w:val="24"/>
          <w:szCs w:val="24"/>
        </w:rPr>
        <w:t>6.8, if neither is thermally anchored</w:t>
      </w:r>
      <w:r w:rsidR="00966904">
        <w:rPr>
          <w:sz w:val="24"/>
          <w:szCs w:val="24"/>
        </w:rPr>
        <w:t xml:space="preserve">. </w:t>
      </w:r>
      <w:r w:rsidR="00DE20C8">
        <w:rPr>
          <w:sz w:val="24"/>
          <w:szCs w:val="24"/>
        </w:rPr>
        <w:t>Figure 2 shows that G-10 the</w:t>
      </w:r>
      <w:r w:rsidR="00DE20C8">
        <w:rPr>
          <w:sz w:val="24"/>
          <w:szCs w:val="24"/>
        </w:rPr>
        <w:t>r</w:t>
      </w:r>
      <w:r w:rsidR="00DE20C8">
        <w:rPr>
          <w:sz w:val="24"/>
          <w:szCs w:val="24"/>
        </w:rPr>
        <w:t xml:space="preserve">mally anchored at ~43 K at z/L </w:t>
      </w:r>
      <w:r w:rsidR="009C5B33">
        <w:rPr>
          <w:rFonts w:cstheme="minorHAnsi"/>
          <w:sz w:val="24"/>
          <w:szCs w:val="24"/>
        </w:rPr>
        <w:t>≈</w:t>
      </w:r>
      <w:r w:rsidR="00DE20C8">
        <w:rPr>
          <w:sz w:val="24"/>
          <w:szCs w:val="24"/>
        </w:rPr>
        <w:t xml:space="preserve"> 54% requires only 4.3 kW of wall power, a factor of 5.5 times less than the </w:t>
      </w:r>
      <w:r w:rsidR="009C5B33">
        <w:rPr>
          <w:sz w:val="24"/>
          <w:szCs w:val="24"/>
        </w:rPr>
        <w:t>~</w:t>
      </w:r>
      <w:r w:rsidR="00DE20C8">
        <w:rPr>
          <w:sz w:val="24"/>
          <w:szCs w:val="24"/>
        </w:rPr>
        <w:t>2</w:t>
      </w:r>
      <w:r w:rsidR="009C5B33">
        <w:rPr>
          <w:sz w:val="24"/>
          <w:szCs w:val="24"/>
        </w:rPr>
        <w:t>3.5</w:t>
      </w:r>
      <w:r w:rsidR="00DE20C8">
        <w:rPr>
          <w:sz w:val="24"/>
          <w:szCs w:val="24"/>
        </w:rPr>
        <w:t xml:space="preserve"> kW r</w:t>
      </w:r>
      <w:r w:rsidR="00DE20C8">
        <w:rPr>
          <w:sz w:val="24"/>
          <w:szCs w:val="24"/>
        </w:rPr>
        <w:t>e</w:t>
      </w:r>
      <w:r w:rsidR="00DE20C8">
        <w:rPr>
          <w:sz w:val="24"/>
          <w:szCs w:val="24"/>
        </w:rPr>
        <w:t xml:space="preserve">quired </w:t>
      </w:r>
      <w:proofErr w:type="gramStart"/>
      <w:r w:rsidR="00DE20C8">
        <w:rPr>
          <w:sz w:val="24"/>
          <w:szCs w:val="24"/>
        </w:rPr>
        <w:t>with 304 stainless steel</w:t>
      </w:r>
      <w:proofErr w:type="gramEnd"/>
      <w:r w:rsidR="00DE20C8">
        <w:rPr>
          <w:sz w:val="24"/>
          <w:szCs w:val="24"/>
        </w:rPr>
        <w:t>.</w:t>
      </w:r>
    </w:p>
    <w:p w:rsidR="00FA5285" w:rsidRPr="00A81A85" w:rsidRDefault="00FA5285" w:rsidP="001D2D5C">
      <w:pPr>
        <w:spacing w:after="0" w:line="240" w:lineRule="auto"/>
        <w:ind w:firstLine="360"/>
        <w:rPr>
          <w:sz w:val="24"/>
          <w:szCs w:val="24"/>
        </w:rPr>
      </w:pPr>
    </w:p>
    <w:p w:rsidR="001D2D5C" w:rsidRDefault="00FA5285" w:rsidP="0035205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3830" cy="5258389"/>
            <wp:effectExtent l="19050" t="0" r="25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25" t="8991" r="13784" b="1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30" cy="52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3D" w:rsidRPr="009C5B33" w:rsidRDefault="0058733D" w:rsidP="009C5B33">
      <w:pPr>
        <w:spacing w:before="120" w:after="0" w:line="240" w:lineRule="auto"/>
        <w:jc w:val="center"/>
      </w:pPr>
      <w:r w:rsidRPr="009C5B33">
        <w:t>Figure 2:  Electrical power (</w:t>
      </w:r>
      <w:r w:rsidR="009C5B33">
        <w:t xml:space="preserve">at </w:t>
      </w:r>
      <w:r w:rsidRPr="009C5B33">
        <w:t xml:space="preserve">100% Carnot efficiency) to refrigerate G-10 supports for Cryostat #1.  Black curve:  optimum location of thermal anchor is </w:t>
      </w:r>
      <w:r w:rsidR="008A0218" w:rsidRPr="009C5B33">
        <w:t>~</w:t>
      </w:r>
      <w:r w:rsidRPr="009C5B33">
        <w:t xml:space="preserve">54% from </w:t>
      </w:r>
      <w:r w:rsidR="009C5B33">
        <w:t xml:space="preserve">warm </w:t>
      </w:r>
      <w:r w:rsidRPr="009C5B33">
        <w:t>end. Magenta curve:  optimum tempe</w:t>
      </w:r>
      <w:r w:rsidRPr="009C5B33">
        <w:t>r</w:t>
      </w:r>
      <w:r w:rsidRPr="009C5B33">
        <w:t xml:space="preserve">ature of thermal anchor is </w:t>
      </w:r>
      <w:r w:rsidR="008A0218" w:rsidRPr="009C5B33">
        <w:t>~</w:t>
      </w:r>
      <w:r w:rsidRPr="009C5B33">
        <w:t>43 K.</w:t>
      </w:r>
      <w:r w:rsidR="009C5B33">
        <w:t xml:space="preserve"> Wall power ~4.3 KW at 100% Carnot efficiency.</w:t>
      </w:r>
    </w:p>
    <w:p w:rsidR="000D297E" w:rsidRDefault="000D297E" w:rsidP="0058733D">
      <w:pPr>
        <w:spacing w:after="0" w:line="240" w:lineRule="auto"/>
        <w:jc w:val="center"/>
        <w:rPr>
          <w:sz w:val="24"/>
          <w:szCs w:val="24"/>
        </w:rPr>
      </w:pPr>
    </w:p>
    <w:p w:rsidR="000D297E" w:rsidRDefault="00F24B94" w:rsidP="000D297E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The improvement afforded by twofold</w:t>
      </w:r>
      <w:r w:rsidR="000D297E" w:rsidRPr="00A81A85">
        <w:rPr>
          <w:sz w:val="24"/>
          <w:szCs w:val="24"/>
        </w:rPr>
        <w:t xml:space="preserve"> thermal anchoring</w:t>
      </w:r>
      <w:r w:rsidR="00307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negligible: </w:t>
      </w:r>
      <w:r w:rsidR="00DD0468">
        <w:rPr>
          <w:sz w:val="24"/>
          <w:szCs w:val="24"/>
        </w:rPr>
        <w:t xml:space="preserve"> to 4.2 kW with thermal anchoring </w:t>
      </w:r>
      <w:r w:rsidR="0030713B">
        <w:rPr>
          <w:sz w:val="24"/>
          <w:szCs w:val="24"/>
        </w:rPr>
        <w:t xml:space="preserve">at both </w:t>
      </w:r>
      <w:r w:rsidR="00DD0468">
        <w:rPr>
          <w:sz w:val="24"/>
          <w:szCs w:val="24"/>
        </w:rPr>
        <w:t>[</w:t>
      </w:r>
      <w:r w:rsidR="0030713B">
        <w:rPr>
          <w:sz w:val="24"/>
          <w:szCs w:val="24"/>
        </w:rPr>
        <w:t>77 K</w:t>
      </w:r>
      <w:r w:rsidR="00DD0468">
        <w:rPr>
          <w:sz w:val="24"/>
          <w:szCs w:val="24"/>
        </w:rPr>
        <w:t xml:space="preserve">, </w:t>
      </w:r>
      <w:r w:rsidR="0030713B">
        <w:rPr>
          <w:sz w:val="24"/>
          <w:szCs w:val="24"/>
        </w:rPr>
        <w:t>10 cm</w:t>
      </w:r>
      <w:r w:rsidR="00DD0468">
        <w:rPr>
          <w:sz w:val="24"/>
          <w:szCs w:val="24"/>
        </w:rPr>
        <w:t>]</w:t>
      </w:r>
      <w:r w:rsidR="0030713B">
        <w:rPr>
          <w:sz w:val="24"/>
          <w:szCs w:val="24"/>
        </w:rPr>
        <w:t xml:space="preserve"> and </w:t>
      </w:r>
      <w:r w:rsidR="00DD0468">
        <w:rPr>
          <w:sz w:val="24"/>
          <w:szCs w:val="24"/>
        </w:rPr>
        <w:t>[</w:t>
      </w:r>
      <w:r w:rsidR="0030713B">
        <w:rPr>
          <w:sz w:val="24"/>
          <w:szCs w:val="24"/>
        </w:rPr>
        <w:t>28 K</w:t>
      </w:r>
      <w:r w:rsidR="00DD0468">
        <w:rPr>
          <w:sz w:val="24"/>
          <w:szCs w:val="24"/>
        </w:rPr>
        <w:t>,</w:t>
      </w:r>
      <w:r w:rsidR="0030713B">
        <w:rPr>
          <w:sz w:val="24"/>
          <w:szCs w:val="24"/>
        </w:rPr>
        <w:t xml:space="preserve"> 16 cm</w:t>
      </w:r>
      <w:r w:rsidR="00DD0468">
        <w:rPr>
          <w:sz w:val="24"/>
          <w:szCs w:val="24"/>
        </w:rPr>
        <w:t>]</w:t>
      </w:r>
      <w:r w:rsidR="0030713B">
        <w:rPr>
          <w:sz w:val="24"/>
          <w:szCs w:val="24"/>
        </w:rPr>
        <w:t>.</w:t>
      </w:r>
    </w:p>
    <w:sectPr w:rsidR="000D297E" w:rsidSect="005D4941">
      <w:pgSz w:w="12240" w:h="15840"/>
      <w:pgMar w:top="1440" w:right="1296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docVars>
    <w:docVar w:name="dgnword-docGUID" w:val="{20659755-F664-42B9-8D48-E0EED9CA5D6E}"/>
    <w:docVar w:name="dgnword-eventsink" w:val="57304376"/>
  </w:docVars>
  <w:rsids>
    <w:rsidRoot w:val="0019280D"/>
    <w:rsid w:val="00002040"/>
    <w:rsid w:val="000075E6"/>
    <w:rsid w:val="00027498"/>
    <w:rsid w:val="00035086"/>
    <w:rsid w:val="00047012"/>
    <w:rsid w:val="0005551D"/>
    <w:rsid w:val="000614D9"/>
    <w:rsid w:val="0007343A"/>
    <w:rsid w:val="00084818"/>
    <w:rsid w:val="0008560F"/>
    <w:rsid w:val="000B4344"/>
    <w:rsid w:val="000D297E"/>
    <w:rsid w:val="000D5368"/>
    <w:rsid w:val="000F1783"/>
    <w:rsid w:val="000F20FB"/>
    <w:rsid w:val="00105B11"/>
    <w:rsid w:val="00107E76"/>
    <w:rsid w:val="001223A1"/>
    <w:rsid w:val="00127637"/>
    <w:rsid w:val="00132B29"/>
    <w:rsid w:val="00152EDB"/>
    <w:rsid w:val="00181CA1"/>
    <w:rsid w:val="0019280D"/>
    <w:rsid w:val="001A6B81"/>
    <w:rsid w:val="001C6020"/>
    <w:rsid w:val="001D2D5C"/>
    <w:rsid w:val="002018AA"/>
    <w:rsid w:val="002139B4"/>
    <w:rsid w:val="00223242"/>
    <w:rsid w:val="00224BBA"/>
    <w:rsid w:val="00233805"/>
    <w:rsid w:val="0025300C"/>
    <w:rsid w:val="002565DB"/>
    <w:rsid w:val="002629F3"/>
    <w:rsid w:val="00272251"/>
    <w:rsid w:val="00294E50"/>
    <w:rsid w:val="0029784E"/>
    <w:rsid w:val="002B31DD"/>
    <w:rsid w:val="002B7039"/>
    <w:rsid w:val="002C1366"/>
    <w:rsid w:val="002E36D2"/>
    <w:rsid w:val="002F1071"/>
    <w:rsid w:val="002F410A"/>
    <w:rsid w:val="0030713B"/>
    <w:rsid w:val="00313422"/>
    <w:rsid w:val="00322340"/>
    <w:rsid w:val="00324EDF"/>
    <w:rsid w:val="00330E41"/>
    <w:rsid w:val="0034290C"/>
    <w:rsid w:val="003459C8"/>
    <w:rsid w:val="00345B70"/>
    <w:rsid w:val="0035205E"/>
    <w:rsid w:val="003520E2"/>
    <w:rsid w:val="00356D2D"/>
    <w:rsid w:val="00364998"/>
    <w:rsid w:val="00366FEF"/>
    <w:rsid w:val="003706A0"/>
    <w:rsid w:val="00375262"/>
    <w:rsid w:val="0038062B"/>
    <w:rsid w:val="00382F49"/>
    <w:rsid w:val="0039395A"/>
    <w:rsid w:val="003A05FE"/>
    <w:rsid w:val="003B2E74"/>
    <w:rsid w:val="003C1BA4"/>
    <w:rsid w:val="003C3ECB"/>
    <w:rsid w:val="003C5EA2"/>
    <w:rsid w:val="003D095D"/>
    <w:rsid w:val="003D458D"/>
    <w:rsid w:val="003F477F"/>
    <w:rsid w:val="0041591A"/>
    <w:rsid w:val="00417B0D"/>
    <w:rsid w:val="00431016"/>
    <w:rsid w:val="00445EBB"/>
    <w:rsid w:val="00454268"/>
    <w:rsid w:val="00455568"/>
    <w:rsid w:val="00457C41"/>
    <w:rsid w:val="004856FC"/>
    <w:rsid w:val="004B3F7A"/>
    <w:rsid w:val="004F1184"/>
    <w:rsid w:val="00511A9C"/>
    <w:rsid w:val="0053368B"/>
    <w:rsid w:val="0054107A"/>
    <w:rsid w:val="00550435"/>
    <w:rsid w:val="00551E8E"/>
    <w:rsid w:val="00554099"/>
    <w:rsid w:val="00563229"/>
    <w:rsid w:val="00565A50"/>
    <w:rsid w:val="00576019"/>
    <w:rsid w:val="0058733D"/>
    <w:rsid w:val="005A0AD8"/>
    <w:rsid w:val="005A21F9"/>
    <w:rsid w:val="005B0C1C"/>
    <w:rsid w:val="005D4941"/>
    <w:rsid w:val="005D5B07"/>
    <w:rsid w:val="005E1715"/>
    <w:rsid w:val="005E440B"/>
    <w:rsid w:val="005F76AA"/>
    <w:rsid w:val="006301BE"/>
    <w:rsid w:val="00641784"/>
    <w:rsid w:val="0065117B"/>
    <w:rsid w:val="006751FC"/>
    <w:rsid w:val="00675A6C"/>
    <w:rsid w:val="00684335"/>
    <w:rsid w:val="006F0B41"/>
    <w:rsid w:val="006F4D64"/>
    <w:rsid w:val="006F7B3D"/>
    <w:rsid w:val="00711503"/>
    <w:rsid w:val="00731469"/>
    <w:rsid w:val="00731FF4"/>
    <w:rsid w:val="00737A48"/>
    <w:rsid w:val="0074546E"/>
    <w:rsid w:val="00753D49"/>
    <w:rsid w:val="0075463C"/>
    <w:rsid w:val="0075673E"/>
    <w:rsid w:val="00762725"/>
    <w:rsid w:val="007657ED"/>
    <w:rsid w:val="0078455A"/>
    <w:rsid w:val="007B4119"/>
    <w:rsid w:val="007B5B50"/>
    <w:rsid w:val="007D6E1E"/>
    <w:rsid w:val="007E4F67"/>
    <w:rsid w:val="007F2555"/>
    <w:rsid w:val="00823532"/>
    <w:rsid w:val="008559A1"/>
    <w:rsid w:val="00864EE3"/>
    <w:rsid w:val="00884FD2"/>
    <w:rsid w:val="008935C5"/>
    <w:rsid w:val="008A0218"/>
    <w:rsid w:val="008A6F66"/>
    <w:rsid w:val="008C2D74"/>
    <w:rsid w:val="008C594E"/>
    <w:rsid w:val="008D7613"/>
    <w:rsid w:val="008E5DA0"/>
    <w:rsid w:val="008F1F56"/>
    <w:rsid w:val="009016B0"/>
    <w:rsid w:val="00907EAC"/>
    <w:rsid w:val="00914C1E"/>
    <w:rsid w:val="00917C88"/>
    <w:rsid w:val="00920CD6"/>
    <w:rsid w:val="00925A51"/>
    <w:rsid w:val="009263DB"/>
    <w:rsid w:val="00950E1F"/>
    <w:rsid w:val="00966904"/>
    <w:rsid w:val="00981ED4"/>
    <w:rsid w:val="00995D62"/>
    <w:rsid w:val="009A55B3"/>
    <w:rsid w:val="009A5A74"/>
    <w:rsid w:val="009B139E"/>
    <w:rsid w:val="009C5B33"/>
    <w:rsid w:val="009D3133"/>
    <w:rsid w:val="009E1168"/>
    <w:rsid w:val="009E18C9"/>
    <w:rsid w:val="009E2A6B"/>
    <w:rsid w:val="00A03EEF"/>
    <w:rsid w:val="00A11DB3"/>
    <w:rsid w:val="00A317F5"/>
    <w:rsid w:val="00A51C8D"/>
    <w:rsid w:val="00A67E95"/>
    <w:rsid w:val="00A73466"/>
    <w:rsid w:val="00A73A24"/>
    <w:rsid w:val="00A81A85"/>
    <w:rsid w:val="00AA347C"/>
    <w:rsid w:val="00AC2A35"/>
    <w:rsid w:val="00AC6A3A"/>
    <w:rsid w:val="00AD07F3"/>
    <w:rsid w:val="00AD4753"/>
    <w:rsid w:val="00AE1515"/>
    <w:rsid w:val="00AF6F61"/>
    <w:rsid w:val="00B51285"/>
    <w:rsid w:val="00B55721"/>
    <w:rsid w:val="00B64B6C"/>
    <w:rsid w:val="00B6797B"/>
    <w:rsid w:val="00B93453"/>
    <w:rsid w:val="00B95697"/>
    <w:rsid w:val="00BC134A"/>
    <w:rsid w:val="00BE69D6"/>
    <w:rsid w:val="00C0472F"/>
    <w:rsid w:val="00C063FE"/>
    <w:rsid w:val="00C16298"/>
    <w:rsid w:val="00C27425"/>
    <w:rsid w:val="00C30524"/>
    <w:rsid w:val="00C459E9"/>
    <w:rsid w:val="00C5307F"/>
    <w:rsid w:val="00C5402F"/>
    <w:rsid w:val="00C54661"/>
    <w:rsid w:val="00C630BA"/>
    <w:rsid w:val="00C67B01"/>
    <w:rsid w:val="00C8171B"/>
    <w:rsid w:val="00C9769D"/>
    <w:rsid w:val="00CB4ED9"/>
    <w:rsid w:val="00CE0758"/>
    <w:rsid w:val="00CE22CB"/>
    <w:rsid w:val="00D23B59"/>
    <w:rsid w:val="00D434AF"/>
    <w:rsid w:val="00D7390E"/>
    <w:rsid w:val="00D86135"/>
    <w:rsid w:val="00D87E2E"/>
    <w:rsid w:val="00DD0468"/>
    <w:rsid w:val="00DD2268"/>
    <w:rsid w:val="00DD3223"/>
    <w:rsid w:val="00DD404F"/>
    <w:rsid w:val="00DE20C8"/>
    <w:rsid w:val="00DF54C1"/>
    <w:rsid w:val="00E02ACE"/>
    <w:rsid w:val="00E112EF"/>
    <w:rsid w:val="00E1539E"/>
    <w:rsid w:val="00E21E95"/>
    <w:rsid w:val="00E2522B"/>
    <w:rsid w:val="00E32599"/>
    <w:rsid w:val="00E35EBE"/>
    <w:rsid w:val="00E511A2"/>
    <w:rsid w:val="00E57A5D"/>
    <w:rsid w:val="00E617D0"/>
    <w:rsid w:val="00E65DF7"/>
    <w:rsid w:val="00E822F2"/>
    <w:rsid w:val="00E95AA1"/>
    <w:rsid w:val="00EB687E"/>
    <w:rsid w:val="00EC23BB"/>
    <w:rsid w:val="00ED5A4E"/>
    <w:rsid w:val="00EE2374"/>
    <w:rsid w:val="00EE5143"/>
    <w:rsid w:val="00EF0C90"/>
    <w:rsid w:val="00F028F1"/>
    <w:rsid w:val="00F173E5"/>
    <w:rsid w:val="00F24B94"/>
    <w:rsid w:val="00F35827"/>
    <w:rsid w:val="00F41CCE"/>
    <w:rsid w:val="00F5093F"/>
    <w:rsid w:val="00F57216"/>
    <w:rsid w:val="00F95387"/>
    <w:rsid w:val="00FA295B"/>
    <w:rsid w:val="00FA5285"/>
    <w:rsid w:val="00FA6350"/>
    <w:rsid w:val="00FC3396"/>
    <w:rsid w:val="00FC4C85"/>
    <w:rsid w:val="00FE6F03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Weggel</cp:lastModifiedBy>
  <cp:revision>28</cp:revision>
  <cp:lastPrinted>2012-05-31T15:30:00Z</cp:lastPrinted>
  <dcterms:created xsi:type="dcterms:W3CDTF">2012-05-30T20:40:00Z</dcterms:created>
  <dcterms:modified xsi:type="dcterms:W3CDTF">2012-05-31T16:10:00Z</dcterms:modified>
</cp:coreProperties>
</file>