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4D" w:rsidRPr="00E87F59" w:rsidRDefault="00DB768E" w:rsidP="00E87F59">
      <w:pPr>
        <w:spacing w:after="120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87F59">
        <w:rPr>
          <w:rFonts w:ascii="Times New Roman" w:hAnsi="Times New Roman" w:cs="Times New Roman"/>
          <w:sz w:val="32"/>
          <w:szCs w:val="32"/>
        </w:rPr>
        <w:t xml:space="preserve">Conductor </w:t>
      </w:r>
      <w:r w:rsidR="00E87F59" w:rsidRPr="00E87F59">
        <w:rPr>
          <w:rFonts w:ascii="Times New Roman" w:hAnsi="Times New Roman" w:cs="Times New Roman"/>
          <w:sz w:val="32"/>
          <w:szCs w:val="32"/>
        </w:rPr>
        <w:t>X-</w:t>
      </w:r>
      <w:r w:rsidRPr="00E87F59">
        <w:rPr>
          <w:rFonts w:ascii="Times New Roman" w:hAnsi="Times New Roman" w:cs="Times New Roman"/>
          <w:sz w:val="32"/>
          <w:szCs w:val="32"/>
        </w:rPr>
        <w:t xml:space="preserve">Sections </w:t>
      </w:r>
      <w:r w:rsidR="00E87F59" w:rsidRPr="00E87F59">
        <w:rPr>
          <w:rFonts w:ascii="Times New Roman" w:hAnsi="Times New Roman" w:cs="Times New Roman"/>
          <w:sz w:val="32"/>
          <w:szCs w:val="32"/>
        </w:rPr>
        <w:t>&amp;</w:t>
      </w:r>
      <w:r w:rsidRPr="00E87F59">
        <w:rPr>
          <w:rFonts w:ascii="Times New Roman" w:hAnsi="Times New Roman" w:cs="Times New Roman"/>
          <w:sz w:val="32"/>
          <w:szCs w:val="32"/>
        </w:rPr>
        <w:t xml:space="preserve"> Field Profile of Target15to1.5T5m1+3+3</w:t>
      </w:r>
    </w:p>
    <w:p w:rsidR="00E87F59" w:rsidRPr="00E87F59" w:rsidRDefault="00E87F59" w:rsidP="00E16404">
      <w:pPr>
        <w:spacing w:before="120" w:after="36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7F59">
        <w:rPr>
          <w:rFonts w:ascii="Times New Roman" w:hAnsi="Times New Roman" w:cs="Times New Roman"/>
          <w:sz w:val="24"/>
          <w:szCs w:val="24"/>
        </w:rPr>
        <w:t>Robert J. Weggel</w:t>
      </w:r>
      <w:proofErr w:type="gramStart"/>
      <w:r w:rsidR="00E16404">
        <w:rPr>
          <w:rFonts w:ascii="Times New Roman" w:hAnsi="Times New Roman" w:cs="Times New Roman"/>
          <w:sz w:val="24"/>
          <w:szCs w:val="24"/>
        </w:rPr>
        <w:t xml:space="preserve">;  </w:t>
      </w:r>
      <w:r w:rsidRPr="00E87F59">
        <w:rPr>
          <w:rFonts w:ascii="Times New Roman" w:hAnsi="Times New Roman" w:cs="Times New Roman"/>
          <w:sz w:val="24"/>
          <w:szCs w:val="24"/>
        </w:rPr>
        <w:t>Magnet</w:t>
      </w:r>
      <w:proofErr w:type="gramEnd"/>
      <w:r w:rsidRPr="00E87F59">
        <w:rPr>
          <w:rFonts w:ascii="Times New Roman" w:hAnsi="Times New Roman" w:cs="Times New Roman"/>
          <w:sz w:val="24"/>
          <w:szCs w:val="24"/>
        </w:rPr>
        <w:t xml:space="preserve"> Optimization Research Engineering</w:t>
      </w:r>
      <w:r w:rsidR="00AE3E20">
        <w:rPr>
          <w:rFonts w:ascii="Times New Roman" w:hAnsi="Times New Roman" w:cs="Times New Roman"/>
          <w:sz w:val="24"/>
          <w:szCs w:val="24"/>
        </w:rPr>
        <w:t xml:space="preserve"> (M.O.R.E.)</w:t>
      </w:r>
      <w:r w:rsidRPr="00E87F59">
        <w:rPr>
          <w:rFonts w:ascii="Times New Roman" w:hAnsi="Times New Roman" w:cs="Times New Roman"/>
          <w:sz w:val="24"/>
          <w:szCs w:val="24"/>
        </w:rPr>
        <w:t>, LLC</w:t>
      </w:r>
      <w:r w:rsidR="00E16404">
        <w:rPr>
          <w:rFonts w:ascii="Times New Roman" w:hAnsi="Times New Roman" w:cs="Times New Roman"/>
          <w:sz w:val="24"/>
          <w:szCs w:val="24"/>
        </w:rPr>
        <w:t xml:space="preserve">;  </w:t>
      </w:r>
      <w:r w:rsidR="00AE3E20">
        <w:rPr>
          <w:rFonts w:ascii="Times New Roman" w:hAnsi="Times New Roman" w:cs="Times New Roman"/>
          <w:sz w:val="24"/>
          <w:szCs w:val="24"/>
        </w:rPr>
        <w:t>12/16/</w:t>
      </w:r>
      <w:r w:rsidRPr="00E87F59">
        <w:rPr>
          <w:rFonts w:ascii="Times New Roman" w:hAnsi="Times New Roman" w:cs="Times New Roman"/>
          <w:sz w:val="24"/>
          <w:szCs w:val="24"/>
        </w:rPr>
        <w:t>2013</w:t>
      </w:r>
    </w:p>
    <w:p w:rsidR="00DB768E" w:rsidRDefault="00C0196B" w:rsidP="00C0196B">
      <w:pPr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magnet described </w:t>
      </w:r>
      <w:r w:rsidR="00E91010">
        <w:rPr>
          <w:rFonts w:ascii="Times New Roman" w:hAnsi="Times New Roman" w:cs="Times New Roman"/>
          <w:sz w:val="24"/>
          <w:szCs w:val="24"/>
        </w:rPr>
        <w:t xml:space="preserve">below </w:t>
      </w:r>
      <w:r>
        <w:rPr>
          <w:rFonts w:ascii="Times New Roman" w:hAnsi="Times New Roman" w:cs="Times New Roman"/>
          <w:sz w:val="24"/>
          <w:szCs w:val="24"/>
        </w:rPr>
        <w:t>consists of a main coil</w:t>
      </w:r>
      <w:r w:rsidR="00E164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notch</w:t>
      </w:r>
      <w:r w:rsidR="00E16404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on its inner surface to improve field homogeneity</w:t>
      </w:r>
      <w:r w:rsidR="00E164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plus two sets of triplets</w:t>
      </w:r>
      <w:r w:rsidR="00E91010">
        <w:rPr>
          <w:rFonts w:ascii="Times New Roman" w:hAnsi="Times New Roman" w:cs="Times New Roman"/>
          <w:sz w:val="24"/>
          <w:szCs w:val="24"/>
        </w:rPr>
        <w:t xml:space="preserve">, each ~5 m long, </w:t>
      </w:r>
      <w:r>
        <w:rPr>
          <w:rFonts w:ascii="Times New Roman" w:hAnsi="Times New Roman" w:cs="Times New Roman"/>
          <w:sz w:val="24"/>
          <w:szCs w:val="24"/>
        </w:rPr>
        <w:t xml:space="preserve">between z ~ 4 m and 14 m. The </w:t>
      </w:r>
      <w:r w:rsidR="00A15895">
        <w:rPr>
          <w:rFonts w:ascii="Times New Roman" w:hAnsi="Times New Roman" w:cs="Times New Roman"/>
          <w:sz w:val="24"/>
          <w:szCs w:val="24"/>
        </w:rPr>
        <w:t>Excel spreadsheet</w:t>
      </w:r>
      <w:r>
        <w:rPr>
          <w:rFonts w:ascii="Times New Roman" w:hAnsi="Times New Roman" w:cs="Times New Roman"/>
          <w:sz w:val="24"/>
          <w:szCs w:val="24"/>
        </w:rPr>
        <w:t xml:space="preserve"> used to design the system </w:t>
      </w:r>
      <w:r w:rsidR="00E91010">
        <w:rPr>
          <w:rFonts w:ascii="Times New Roman" w:hAnsi="Times New Roman" w:cs="Times New Roman"/>
          <w:sz w:val="24"/>
          <w:szCs w:val="24"/>
        </w:rPr>
        <w:t>embodies the following goals and constraints:</w:t>
      </w:r>
    </w:p>
    <w:p w:rsidR="002F6B99" w:rsidRDefault="00E91010" w:rsidP="00E16404">
      <w:pPr>
        <w:spacing w:before="60"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A15895">
        <w:rPr>
          <w:rFonts w:ascii="Times New Roman" w:hAnsi="Times New Roman" w:cs="Times New Roman"/>
          <w:sz w:val="24"/>
          <w:szCs w:val="24"/>
        </w:rPr>
        <w:t>Main</w:t>
      </w:r>
      <w:r w:rsidR="005D5493">
        <w:rPr>
          <w:rFonts w:ascii="Times New Roman" w:hAnsi="Times New Roman" w:cs="Times New Roman"/>
          <w:sz w:val="24"/>
          <w:szCs w:val="24"/>
        </w:rPr>
        <w:t>-</w:t>
      </w:r>
      <w:r w:rsidR="00A15895">
        <w:rPr>
          <w:rFonts w:ascii="Times New Roman" w:hAnsi="Times New Roman" w:cs="Times New Roman"/>
          <w:sz w:val="24"/>
          <w:szCs w:val="24"/>
        </w:rPr>
        <w:t>solenoid I.R.</w:t>
      </w:r>
      <w:r>
        <w:rPr>
          <w:rFonts w:ascii="Times New Roman" w:hAnsi="Times New Roman" w:cs="Times New Roman"/>
          <w:sz w:val="24"/>
          <w:szCs w:val="24"/>
        </w:rPr>
        <w:t xml:space="preserve"> = 120 cm</w:t>
      </w:r>
      <w:r w:rsidR="00C340ED">
        <w:rPr>
          <w:rFonts w:ascii="Times New Roman" w:hAnsi="Times New Roman" w:cs="Times New Roman"/>
          <w:sz w:val="24"/>
          <w:szCs w:val="24"/>
        </w:rPr>
        <w:t>;</w:t>
      </w:r>
      <w:r w:rsidR="00A15895" w:rsidRPr="00A15895">
        <w:rPr>
          <w:rFonts w:ascii="Times New Roman" w:hAnsi="Times New Roman" w:cs="Times New Roman"/>
          <w:sz w:val="24"/>
          <w:szCs w:val="24"/>
        </w:rPr>
        <w:t xml:space="preserve"> </w:t>
      </w:r>
      <w:r w:rsidR="002F6B99">
        <w:rPr>
          <w:rFonts w:ascii="Times New Roman" w:hAnsi="Times New Roman" w:cs="Times New Roman"/>
          <w:sz w:val="24"/>
          <w:szCs w:val="24"/>
        </w:rPr>
        <w:t>current density =</w:t>
      </w:r>
      <w:r w:rsidR="00A15895">
        <w:rPr>
          <w:rFonts w:ascii="Times New Roman" w:hAnsi="Times New Roman" w:cs="Times New Roman"/>
          <w:sz w:val="24"/>
          <w:szCs w:val="24"/>
        </w:rPr>
        <w:t xml:space="preserve"> 18 A/mm</w:t>
      </w:r>
      <w:r w:rsidR="00A15895" w:rsidRPr="00E910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D5493">
        <w:rPr>
          <w:rFonts w:ascii="Times New Roman" w:hAnsi="Times New Roman" w:cs="Times New Roman"/>
          <w:sz w:val="24"/>
          <w:szCs w:val="24"/>
        </w:rPr>
        <w:t>, as typical for SC#1 (~60% steel)</w:t>
      </w:r>
      <w:r w:rsidR="00A15895">
        <w:rPr>
          <w:rFonts w:ascii="Times New Roman" w:hAnsi="Times New Roman" w:cs="Times New Roman"/>
          <w:sz w:val="24"/>
          <w:szCs w:val="24"/>
        </w:rPr>
        <w:t>;</w:t>
      </w:r>
    </w:p>
    <w:p w:rsidR="00E91010" w:rsidRDefault="002F6B99" w:rsidP="00E16404">
      <w:pPr>
        <w:spacing w:before="60"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5D5493">
        <w:rPr>
          <w:rFonts w:ascii="Times New Roman" w:hAnsi="Times New Roman" w:cs="Times New Roman"/>
          <w:sz w:val="24"/>
          <w:szCs w:val="24"/>
        </w:rPr>
        <w:t xml:space="preserve">Current density </w:t>
      </w:r>
      <w:r>
        <w:rPr>
          <w:rFonts w:ascii="Times New Roman" w:hAnsi="Times New Roman" w:cs="Times New Roman"/>
          <w:sz w:val="24"/>
          <w:szCs w:val="24"/>
        </w:rPr>
        <w:t>of solenoids #</w:t>
      </w:r>
      <w:r w:rsidR="005D54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-#7 = </w:t>
      </w:r>
      <w:r w:rsidR="00A15895">
        <w:rPr>
          <w:rFonts w:ascii="Times New Roman" w:hAnsi="Times New Roman" w:cs="Times New Roman"/>
          <w:sz w:val="24"/>
          <w:szCs w:val="24"/>
        </w:rPr>
        <w:t>45 A/mm</w:t>
      </w:r>
      <w:r w:rsidR="00A15895" w:rsidRPr="00E910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15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(~10% steel)</w:t>
      </w:r>
      <w:r w:rsidR="00A15895">
        <w:rPr>
          <w:rFonts w:ascii="Times New Roman" w:hAnsi="Times New Roman" w:cs="Times New Roman"/>
          <w:sz w:val="24"/>
          <w:szCs w:val="24"/>
        </w:rPr>
        <w:t>;</w:t>
      </w:r>
      <w:r w:rsidR="005D5493" w:rsidRPr="005D5493">
        <w:rPr>
          <w:rFonts w:ascii="Times New Roman" w:hAnsi="Times New Roman" w:cs="Times New Roman"/>
          <w:sz w:val="24"/>
          <w:szCs w:val="24"/>
        </w:rPr>
        <w:t xml:space="preserve"> </w:t>
      </w:r>
      <w:r w:rsidR="005D5493">
        <w:rPr>
          <w:rFonts w:ascii="Times New Roman" w:hAnsi="Times New Roman" w:cs="Times New Roman"/>
          <w:sz w:val="24"/>
          <w:szCs w:val="24"/>
        </w:rPr>
        <w:t>I.R. = 60 cm for coils #5-#7;</w:t>
      </w:r>
    </w:p>
    <w:p w:rsidR="00C340ED" w:rsidRDefault="00A15895" w:rsidP="00E16404">
      <w:pPr>
        <w:spacing w:before="60"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1010">
        <w:rPr>
          <w:rFonts w:ascii="Times New Roman" w:hAnsi="Times New Roman" w:cs="Times New Roman"/>
          <w:sz w:val="24"/>
          <w:szCs w:val="24"/>
        </w:rPr>
        <w:t xml:space="preserve">) </w:t>
      </w:r>
      <w:r w:rsidR="00C340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40ED">
        <w:rPr>
          <w:rFonts w:ascii="Times New Roman" w:hAnsi="Times New Roman" w:cs="Times New Roman"/>
          <w:sz w:val="24"/>
          <w:szCs w:val="24"/>
        </w:rPr>
        <w:t>B(</w:t>
      </w:r>
      <w:proofErr w:type="gramEnd"/>
      <w:r w:rsidR="00C340ED">
        <w:rPr>
          <w:rFonts w:ascii="Times New Roman" w:hAnsi="Times New Roman" w:cs="Times New Roman"/>
          <w:sz w:val="24"/>
          <w:szCs w:val="24"/>
        </w:rPr>
        <w:t>z), is 15 T at z = −0.5 m</w:t>
      </w:r>
      <w:r w:rsidR="005D5493">
        <w:rPr>
          <w:rFonts w:ascii="Times New Roman" w:hAnsi="Times New Roman" w:cs="Times New Roman"/>
          <w:sz w:val="24"/>
          <w:szCs w:val="24"/>
        </w:rPr>
        <w:t>,</w:t>
      </w:r>
      <w:r w:rsidR="00C340ED">
        <w:rPr>
          <w:rFonts w:ascii="Times New Roman" w:hAnsi="Times New Roman" w:cs="Times New Roman"/>
          <w:sz w:val="24"/>
          <w:szCs w:val="24"/>
        </w:rPr>
        <w:t xml:space="preserve"> 1.5 T at 5 m</w:t>
      </w:r>
      <w:r w:rsidR="005D5493">
        <w:rPr>
          <w:rFonts w:ascii="Times New Roman" w:hAnsi="Times New Roman" w:cs="Times New Roman"/>
          <w:sz w:val="24"/>
          <w:szCs w:val="24"/>
        </w:rPr>
        <w:t>, &amp;</w:t>
      </w:r>
      <w:r w:rsidR="00C340ED">
        <w:rPr>
          <w:rFonts w:ascii="Times New Roman" w:hAnsi="Times New Roman" w:cs="Times New Roman"/>
          <w:sz w:val="24"/>
          <w:szCs w:val="24"/>
        </w:rPr>
        <w:t xml:space="preserve"> 14.7 T (∆B</w:t>
      </w:r>
      <w:r w:rsidR="00B10CC4">
        <w:rPr>
          <w:rFonts w:ascii="Times New Roman" w:hAnsi="Times New Roman" w:cs="Times New Roman"/>
          <w:sz w:val="24"/>
          <w:szCs w:val="24"/>
        </w:rPr>
        <w:t xml:space="preserve"> = 0.3 T </w:t>
      </w:r>
      <w:r w:rsidR="00C340ED">
        <w:rPr>
          <w:rFonts w:ascii="Times New Roman" w:hAnsi="Times New Roman" w:cs="Times New Roman"/>
          <w:sz w:val="24"/>
          <w:szCs w:val="24"/>
        </w:rPr>
        <w:t>= 2%</w:t>
      </w:r>
      <w:r w:rsidR="00B10CC4">
        <w:rPr>
          <w:rFonts w:ascii="Times New Roman" w:hAnsi="Times New Roman" w:cs="Times New Roman"/>
          <w:sz w:val="24"/>
          <w:szCs w:val="24"/>
        </w:rPr>
        <w:t xml:space="preserve"> of 15 T</w:t>
      </w:r>
      <w:r w:rsidR="00C340ED">
        <w:rPr>
          <w:rFonts w:ascii="Times New Roman" w:hAnsi="Times New Roman" w:cs="Times New Roman"/>
          <w:sz w:val="24"/>
          <w:szCs w:val="24"/>
        </w:rPr>
        <w:t>) at 0 &amp; −1 m;</w:t>
      </w:r>
    </w:p>
    <w:p w:rsidR="00C340ED" w:rsidRDefault="00A15895" w:rsidP="00E16404">
      <w:pPr>
        <w:spacing w:before="60"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40ED">
        <w:rPr>
          <w:rFonts w:ascii="Times New Roman" w:hAnsi="Times New Roman" w:cs="Times New Roman"/>
          <w:sz w:val="24"/>
          <w:szCs w:val="24"/>
        </w:rPr>
        <w:t xml:space="preserve">)  Field derivative </w:t>
      </w:r>
      <w:r w:rsidR="00E16404">
        <w:rPr>
          <w:rFonts w:ascii="Times New Roman" w:hAnsi="Times New Roman" w:cs="Times New Roman"/>
          <w:sz w:val="24"/>
          <w:szCs w:val="24"/>
        </w:rPr>
        <w:t xml:space="preserve">B' ≡ </w:t>
      </w:r>
      <w:r w:rsidR="00C340ED">
        <w:rPr>
          <w:rFonts w:ascii="Times New Roman" w:hAnsi="Times New Roman" w:cs="Times New Roman"/>
          <w:sz w:val="24"/>
          <w:szCs w:val="24"/>
        </w:rPr>
        <w:t>dB/</w:t>
      </w:r>
      <w:proofErr w:type="spellStart"/>
      <w:r w:rsidR="00C340ED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C340ED">
        <w:rPr>
          <w:rFonts w:ascii="Times New Roman" w:hAnsi="Times New Roman" w:cs="Times New Roman"/>
          <w:sz w:val="24"/>
          <w:szCs w:val="24"/>
        </w:rPr>
        <w:t xml:space="preserve"> = 0 at z = −0.5 m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C340ED">
        <w:rPr>
          <w:rFonts w:ascii="Times New Roman" w:hAnsi="Times New Roman" w:cs="Times New Roman"/>
          <w:sz w:val="24"/>
          <w:szCs w:val="24"/>
        </w:rPr>
        <w:t xml:space="preserve"> </w:t>
      </w:r>
      <w:r w:rsidR="00B10CC4">
        <w:rPr>
          <w:rFonts w:ascii="Times New Roman" w:hAnsi="Times New Roman" w:cs="Times New Roman"/>
          <w:sz w:val="24"/>
          <w:szCs w:val="24"/>
        </w:rPr>
        <w:t xml:space="preserve">z = L = </w:t>
      </w:r>
      <w:r w:rsidR="00C340ED">
        <w:rPr>
          <w:rFonts w:ascii="Times New Roman" w:hAnsi="Times New Roman" w:cs="Times New Roman"/>
          <w:sz w:val="24"/>
          <w:szCs w:val="24"/>
        </w:rPr>
        <w:t>5 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40ED" w:rsidRDefault="00C340ED" w:rsidP="00E16404">
      <w:pPr>
        <w:spacing w:before="60"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Goal function strongly penalizes ampere-meters of conductor usage;</w:t>
      </w:r>
    </w:p>
    <w:p w:rsidR="002F6B99" w:rsidRDefault="002F6B99" w:rsidP="00E16404">
      <w:pPr>
        <w:spacing w:before="60"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</w:t>
      </w:r>
      <w:r w:rsidR="0064003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enalized </w:t>
      </w:r>
      <w:r w:rsidR="0064003C">
        <w:rPr>
          <w:rFonts w:ascii="Times New Roman" w:hAnsi="Times New Roman" w:cs="Times New Roman"/>
          <w:sz w:val="24"/>
          <w:szCs w:val="24"/>
        </w:rPr>
        <w:t xml:space="preserve">gently </w:t>
      </w:r>
      <w:r w:rsidR="00B10CC4">
        <w:rPr>
          <w:rFonts w:ascii="Times New Roman" w:hAnsi="Times New Roman" w:cs="Times New Roman"/>
          <w:sz w:val="24"/>
          <w:szCs w:val="24"/>
        </w:rPr>
        <w:t>is I.R. &lt; 120 cm for solenoid #2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CC4">
        <w:rPr>
          <w:rFonts w:ascii="Times New Roman" w:hAnsi="Times New Roman" w:cs="Times New Roman"/>
          <w:sz w:val="24"/>
          <w:szCs w:val="24"/>
        </w:rPr>
        <w:t>O.R. &gt; 100 cm</w:t>
      </w:r>
      <w:r w:rsidR="00B10CC4" w:rsidRPr="00B10CC4">
        <w:rPr>
          <w:rFonts w:ascii="Times New Roman" w:hAnsi="Times New Roman" w:cs="Times New Roman"/>
          <w:sz w:val="24"/>
          <w:szCs w:val="24"/>
        </w:rPr>
        <w:t xml:space="preserve"> </w:t>
      </w:r>
      <w:r w:rsidR="00B10CC4">
        <w:rPr>
          <w:rFonts w:ascii="Times New Roman" w:hAnsi="Times New Roman" w:cs="Times New Roman"/>
          <w:sz w:val="24"/>
          <w:szCs w:val="24"/>
        </w:rPr>
        <w:t>for #3 &amp; #4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895" w:rsidRPr="00845162" w:rsidRDefault="005D5493" w:rsidP="00E16404">
      <w:pPr>
        <w:spacing w:before="60"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40ED">
        <w:rPr>
          <w:rFonts w:ascii="Times New Roman" w:hAnsi="Times New Roman" w:cs="Times New Roman"/>
          <w:sz w:val="24"/>
          <w:szCs w:val="24"/>
        </w:rPr>
        <w:t xml:space="preserve">)  </w:t>
      </w:r>
      <w:r w:rsidR="00A15895">
        <w:rPr>
          <w:rFonts w:ascii="Times New Roman" w:hAnsi="Times New Roman" w:cs="Times New Roman"/>
          <w:sz w:val="24"/>
          <w:szCs w:val="24"/>
        </w:rPr>
        <w:t>P</w:t>
      </w:r>
      <w:r w:rsidR="00E16404">
        <w:rPr>
          <w:rFonts w:ascii="Times New Roman" w:hAnsi="Times New Roman" w:cs="Times New Roman"/>
          <w:sz w:val="24"/>
          <w:szCs w:val="24"/>
        </w:rPr>
        <w:t>enalized is</w:t>
      </w:r>
      <w:r w:rsidR="00C340ED">
        <w:rPr>
          <w:rFonts w:ascii="Times New Roman" w:hAnsi="Times New Roman" w:cs="Times New Roman"/>
          <w:sz w:val="24"/>
          <w:szCs w:val="24"/>
        </w:rPr>
        <w:t xml:space="preserve"> </w:t>
      </w:r>
      <w:r w:rsidR="00E16404">
        <w:rPr>
          <w:rFonts w:ascii="Times New Roman" w:hAnsi="Times New Roman" w:cs="Times New Roman"/>
          <w:sz w:val="24"/>
          <w:szCs w:val="24"/>
        </w:rPr>
        <w:t>a weighted sum of the squares of ∆B ≡ B−</w:t>
      </w:r>
      <w:r w:rsidR="00A15895">
        <w:rPr>
          <w:rFonts w:ascii="Times New Roman" w:hAnsi="Times New Roman" w:cs="Times New Roman"/>
          <w:sz w:val="24"/>
          <w:szCs w:val="24"/>
        </w:rPr>
        <w:t>1.5T</w:t>
      </w:r>
      <w:r w:rsidR="00E16404">
        <w:rPr>
          <w:rFonts w:ascii="Times New Roman" w:hAnsi="Times New Roman" w:cs="Times New Roman"/>
          <w:sz w:val="24"/>
          <w:szCs w:val="24"/>
        </w:rPr>
        <w:t xml:space="preserve">, B' </w:t>
      </w:r>
      <w:r w:rsidR="00A15895">
        <w:rPr>
          <w:rFonts w:ascii="Times New Roman" w:hAnsi="Times New Roman" w:cs="Times New Roman"/>
          <w:sz w:val="24"/>
          <w:szCs w:val="24"/>
        </w:rPr>
        <w:t>&amp;</w:t>
      </w:r>
      <w:r w:rsidR="00E16404">
        <w:rPr>
          <w:rFonts w:ascii="Times New Roman" w:hAnsi="Times New Roman" w:cs="Times New Roman"/>
          <w:sz w:val="24"/>
          <w:szCs w:val="24"/>
        </w:rPr>
        <w:t xml:space="preserve"> B" ≡ d</w:t>
      </w:r>
      <w:r w:rsidR="00E16404" w:rsidRPr="00E164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16404">
        <w:rPr>
          <w:rFonts w:ascii="Times New Roman" w:hAnsi="Times New Roman" w:cs="Times New Roman"/>
          <w:sz w:val="24"/>
          <w:szCs w:val="24"/>
        </w:rPr>
        <w:t>B/dz</w:t>
      </w:r>
      <w:r w:rsidR="00E16404" w:rsidRPr="00E164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45162" w:rsidRPr="00845162">
        <w:rPr>
          <w:rFonts w:ascii="Times New Roman" w:hAnsi="Times New Roman" w:cs="Times New Roman"/>
          <w:sz w:val="24"/>
          <w:szCs w:val="24"/>
        </w:rPr>
        <w:t xml:space="preserve"> </w:t>
      </w:r>
      <w:r w:rsidR="00845162">
        <w:rPr>
          <w:rFonts w:ascii="Times New Roman" w:hAnsi="Times New Roman" w:cs="Times New Roman"/>
          <w:sz w:val="24"/>
          <w:szCs w:val="24"/>
        </w:rPr>
        <w:t>(5&lt;z&lt;12 m).</w:t>
      </w:r>
    </w:p>
    <w:p w:rsidR="00DB673C" w:rsidRPr="00E87F59" w:rsidRDefault="00EC00DF" w:rsidP="00E87F59">
      <w:pPr>
        <w:spacing w:before="48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7F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2135" cy="4795316"/>
            <wp:effectExtent l="19050" t="0" r="146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848" t="8642" r="11682" b="10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30" cy="480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68E" w:rsidRPr="007B7070" w:rsidRDefault="00DB768E" w:rsidP="00DB768E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B7070">
        <w:rPr>
          <w:rFonts w:ascii="Times New Roman" w:hAnsi="Times New Roman" w:cs="Times New Roman"/>
          <w:sz w:val="20"/>
          <w:szCs w:val="20"/>
        </w:rPr>
        <w:t>Fig. 1.</w:t>
      </w:r>
      <w:proofErr w:type="gramEnd"/>
      <w:r w:rsidRPr="007B7070">
        <w:rPr>
          <w:rFonts w:ascii="Times New Roman" w:hAnsi="Times New Roman" w:cs="Times New Roman"/>
          <w:sz w:val="20"/>
          <w:szCs w:val="20"/>
        </w:rPr>
        <w:t xml:space="preserve">  On-axis </w:t>
      </w:r>
      <w:r w:rsidR="00E87F59" w:rsidRPr="007B7070">
        <w:rPr>
          <w:rFonts w:ascii="Times New Roman" w:hAnsi="Times New Roman" w:cs="Times New Roman"/>
          <w:sz w:val="20"/>
          <w:szCs w:val="20"/>
        </w:rPr>
        <w:t>f</w:t>
      </w:r>
      <w:r w:rsidRPr="007B7070">
        <w:rPr>
          <w:rFonts w:ascii="Times New Roman" w:hAnsi="Times New Roman" w:cs="Times New Roman"/>
          <w:sz w:val="20"/>
          <w:szCs w:val="20"/>
        </w:rPr>
        <w:t xml:space="preserve">ield </w:t>
      </w:r>
      <w:r w:rsidR="00E87F59" w:rsidRPr="007B7070">
        <w:rPr>
          <w:rFonts w:ascii="Times New Roman" w:hAnsi="Times New Roman" w:cs="Times New Roman"/>
          <w:sz w:val="20"/>
          <w:szCs w:val="20"/>
        </w:rPr>
        <w:t>p</w:t>
      </w:r>
      <w:r w:rsidRPr="007B7070">
        <w:rPr>
          <w:rFonts w:ascii="Times New Roman" w:hAnsi="Times New Roman" w:cs="Times New Roman"/>
          <w:sz w:val="20"/>
          <w:szCs w:val="20"/>
        </w:rPr>
        <w:t>rofi</w:t>
      </w:r>
      <w:r w:rsidR="00E87F59" w:rsidRPr="007B7070">
        <w:rPr>
          <w:rFonts w:ascii="Times New Roman" w:hAnsi="Times New Roman" w:cs="Times New Roman"/>
          <w:sz w:val="20"/>
          <w:szCs w:val="20"/>
        </w:rPr>
        <w:t>l</w:t>
      </w:r>
      <w:r w:rsidRPr="007B7070">
        <w:rPr>
          <w:rFonts w:ascii="Times New Roman" w:hAnsi="Times New Roman" w:cs="Times New Roman"/>
          <w:sz w:val="20"/>
          <w:szCs w:val="20"/>
        </w:rPr>
        <w:t>e</w:t>
      </w:r>
      <w:r w:rsidR="00E87F59" w:rsidRPr="007B7070">
        <w:rPr>
          <w:rFonts w:ascii="Times New Roman" w:hAnsi="Times New Roman" w:cs="Times New Roman"/>
          <w:sz w:val="20"/>
          <w:szCs w:val="20"/>
        </w:rPr>
        <w:t>, |</w:t>
      </w:r>
      <w:proofErr w:type="gramStart"/>
      <w:r w:rsidR="00E87F59" w:rsidRPr="007B7070">
        <w:rPr>
          <w:rFonts w:ascii="Times New Roman" w:hAnsi="Times New Roman" w:cs="Times New Roman"/>
          <w:sz w:val="20"/>
          <w:szCs w:val="20"/>
        </w:rPr>
        <w:t>B(</w:t>
      </w:r>
      <w:proofErr w:type="gramEnd"/>
      <w:r w:rsidR="00E87F59" w:rsidRPr="007B7070">
        <w:rPr>
          <w:rFonts w:ascii="Times New Roman" w:hAnsi="Times New Roman" w:cs="Times New Roman"/>
          <w:sz w:val="20"/>
          <w:szCs w:val="20"/>
        </w:rPr>
        <w:t>z)|</w:t>
      </w:r>
      <w:r w:rsidRPr="007B7070">
        <w:rPr>
          <w:rFonts w:ascii="Times New Roman" w:hAnsi="Times New Roman" w:cs="Times New Roman"/>
          <w:sz w:val="20"/>
          <w:szCs w:val="20"/>
        </w:rPr>
        <w:t xml:space="preserve"> (blue)</w:t>
      </w:r>
      <w:r w:rsidR="00E87F59" w:rsidRPr="007B7070">
        <w:rPr>
          <w:rFonts w:ascii="Times New Roman" w:hAnsi="Times New Roman" w:cs="Times New Roman"/>
          <w:sz w:val="20"/>
          <w:szCs w:val="20"/>
        </w:rPr>
        <w:t>;</w:t>
      </w:r>
      <w:r w:rsidRPr="007B7070">
        <w:rPr>
          <w:rFonts w:ascii="Times New Roman" w:hAnsi="Times New Roman" w:cs="Times New Roman"/>
          <w:sz w:val="20"/>
          <w:szCs w:val="20"/>
        </w:rPr>
        <w:t>10 log</w:t>
      </w:r>
      <w:r w:rsidRPr="007B7070">
        <w:rPr>
          <w:rFonts w:ascii="Times New Roman" w:hAnsi="Times New Roman" w:cs="Times New Roman"/>
          <w:sz w:val="20"/>
          <w:szCs w:val="20"/>
          <w:vertAlign w:val="subscript"/>
        </w:rPr>
        <w:t>10</w:t>
      </w:r>
      <w:r w:rsidRPr="007B7070">
        <w:rPr>
          <w:rFonts w:ascii="Times New Roman" w:hAnsi="Times New Roman" w:cs="Times New Roman"/>
          <w:sz w:val="20"/>
          <w:szCs w:val="20"/>
        </w:rPr>
        <w:t>(|B|) (black)</w:t>
      </w:r>
      <w:r w:rsidR="00E87F59" w:rsidRPr="007B7070">
        <w:rPr>
          <w:rFonts w:ascii="Times New Roman" w:hAnsi="Times New Roman" w:cs="Times New Roman"/>
          <w:sz w:val="20"/>
          <w:szCs w:val="20"/>
        </w:rPr>
        <w:t>;</w:t>
      </w:r>
      <w:r w:rsidRPr="007B7070">
        <w:rPr>
          <w:rFonts w:ascii="Times New Roman" w:hAnsi="Times New Roman" w:cs="Times New Roman"/>
          <w:sz w:val="20"/>
          <w:szCs w:val="20"/>
        </w:rPr>
        <w:t xml:space="preserve"> first derivative, </w:t>
      </w:r>
      <w:r w:rsidR="00E87F59" w:rsidRPr="007B7070">
        <w:rPr>
          <w:rFonts w:ascii="Times New Roman" w:hAnsi="Times New Roman" w:cs="Times New Roman"/>
          <w:sz w:val="20"/>
          <w:szCs w:val="20"/>
        </w:rPr>
        <w:t>d</w:t>
      </w:r>
      <w:r w:rsidRPr="007B7070">
        <w:rPr>
          <w:rFonts w:ascii="Times New Roman" w:hAnsi="Times New Roman" w:cs="Times New Roman"/>
          <w:sz w:val="20"/>
          <w:szCs w:val="20"/>
        </w:rPr>
        <w:t>B</w:t>
      </w:r>
      <w:r w:rsidR="00E87F59" w:rsidRPr="007B707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87F59" w:rsidRPr="007B7070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7B7070">
        <w:rPr>
          <w:rFonts w:ascii="Times New Roman" w:hAnsi="Times New Roman" w:cs="Times New Roman"/>
          <w:sz w:val="20"/>
          <w:szCs w:val="20"/>
        </w:rPr>
        <w:t xml:space="preserve"> (turquoise)</w:t>
      </w:r>
      <w:r w:rsidR="00E87F59" w:rsidRPr="007B7070">
        <w:rPr>
          <w:rFonts w:ascii="Times New Roman" w:hAnsi="Times New Roman" w:cs="Times New Roman"/>
          <w:sz w:val="20"/>
          <w:szCs w:val="20"/>
        </w:rPr>
        <w:t>;</w:t>
      </w:r>
      <w:r w:rsidRPr="007B7070">
        <w:rPr>
          <w:rFonts w:ascii="Times New Roman" w:hAnsi="Times New Roman" w:cs="Times New Roman"/>
          <w:sz w:val="20"/>
          <w:szCs w:val="20"/>
        </w:rPr>
        <w:t xml:space="preserve"> and </w:t>
      </w:r>
      <w:r w:rsidR="00E87F59" w:rsidRPr="007B7070">
        <w:rPr>
          <w:rFonts w:ascii="Times New Roman" w:hAnsi="Times New Roman" w:cs="Times New Roman"/>
          <w:sz w:val="20"/>
          <w:szCs w:val="20"/>
        </w:rPr>
        <w:t>s</w:t>
      </w:r>
      <w:r w:rsidRPr="007B7070">
        <w:rPr>
          <w:rFonts w:ascii="Times New Roman" w:hAnsi="Times New Roman" w:cs="Times New Roman"/>
          <w:sz w:val="20"/>
          <w:szCs w:val="20"/>
        </w:rPr>
        <w:t>econd de</w:t>
      </w:r>
      <w:r w:rsidR="00E87F59" w:rsidRPr="007B7070">
        <w:rPr>
          <w:rFonts w:ascii="Times New Roman" w:hAnsi="Times New Roman" w:cs="Times New Roman"/>
          <w:sz w:val="20"/>
          <w:szCs w:val="20"/>
        </w:rPr>
        <w:t>ri</w:t>
      </w:r>
      <w:r w:rsidRPr="007B7070">
        <w:rPr>
          <w:rFonts w:ascii="Times New Roman" w:hAnsi="Times New Roman" w:cs="Times New Roman"/>
          <w:sz w:val="20"/>
          <w:szCs w:val="20"/>
        </w:rPr>
        <w:t xml:space="preserve">vative </w:t>
      </w:r>
      <w:r w:rsidR="00E87F59" w:rsidRPr="007B7070">
        <w:rPr>
          <w:rFonts w:ascii="Times New Roman" w:hAnsi="Times New Roman" w:cs="Times New Roman"/>
          <w:sz w:val="20"/>
          <w:szCs w:val="20"/>
        </w:rPr>
        <w:t>d</w:t>
      </w:r>
      <w:r w:rsidR="00E87F59" w:rsidRPr="007B707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B7070">
        <w:rPr>
          <w:rFonts w:ascii="Times New Roman" w:hAnsi="Times New Roman" w:cs="Times New Roman"/>
          <w:sz w:val="20"/>
          <w:szCs w:val="20"/>
        </w:rPr>
        <w:t>B</w:t>
      </w:r>
      <w:r w:rsidR="00E87F59" w:rsidRPr="007B7070">
        <w:rPr>
          <w:rFonts w:ascii="Times New Roman" w:hAnsi="Times New Roman" w:cs="Times New Roman"/>
          <w:sz w:val="20"/>
          <w:szCs w:val="20"/>
        </w:rPr>
        <w:t>/dz</w:t>
      </w:r>
      <w:r w:rsidR="00E87F59" w:rsidRPr="007B707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B7070">
        <w:rPr>
          <w:rFonts w:ascii="Times New Roman" w:hAnsi="Times New Roman" w:cs="Times New Roman"/>
          <w:sz w:val="20"/>
          <w:szCs w:val="20"/>
        </w:rPr>
        <w:t xml:space="preserve"> (green)</w:t>
      </w:r>
      <w:r w:rsidR="00E87F59" w:rsidRPr="007B7070">
        <w:rPr>
          <w:rFonts w:ascii="Times New Roman" w:hAnsi="Times New Roman" w:cs="Times New Roman"/>
          <w:sz w:val="20"/>
          <w:szCs w:val="20"/>
        </w:rPr>
        <w:t>.</w:t>
      </w:r>
      <w:r w:rsidR="001A2ED7" w:rsidRPr="007B707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1A2ED7" w:rsidRPr="007B7070">
        <w:rPr>
          <w:rFonts w:ascii="Times New Roman" w:hAnsi="Times New Roman" w:cs="Times New Roman"/>
          <w:sz w:val="20"/>
          <w:szCs w:val="20"/>
        </w:rPr>
        <w:t>B(</w:t>
      </w:r>
      <w:proofErr w:type="gramEnd"/>
      <w:r w:rsidR="001A2ED7" w:rsidRPr="007B7070">
        <w:rPr>
          <w:rFonts w:ascii="Times New Roman" w:hAnsi="Times New Roman" w:cs="Times New Roman"/>
          <w:sz w:val="20"/>
          <w:szCs w:val="20"/>
        </w:rPr>
        <w:t xml:space="preserve">−50 cm) = 15 T; B(500 cm) = 1.5 T.  </w:t>
      </w:r>
      <w:proofErr w:type="gramStart"/>
      <w:r w:rsidR="001A2ED7" w:rsidRPr="007B7070">
        <w:rPr>
          <w:rFonts w:ascii="Times New Roman" w:hAnsi="Times New Roman" w:cs="Times New Roman"/>
          <w:sz w:val="20"/>
          <w:szCs w:val="20"/>
        </w:rPr>
        <w:t>B(</w:t>
      </w:r>
      <w:proofErr w:type="gramEnd"/>
      <w:r w:rsidR="001A2ED7" w:rsidRPr="007B7070">
        <w:rPr>
          <w:rFonts w:ascii="Times New Roman" w:hAnsi="Times New Roman" w:cs="Times New Roman"/>
          <w:sz w:val="20"/>
          <w:szCs w:val="20"/>
        </w:rPr>
        <w:t>-100 cm) = B(0) = 14.7 T.</w:t>
      </w:r>
    </w:p>
    <w:p w:rsidR="00DB768E" w:rsidRPr="00E87F59" w:rsidRDefault="00DB768E" w:rsidP="00E87F59">
      <w:pPr>
        <w:spacing w:before="36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7F5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42764" cy="7625751"/>
            <wp:effectExtent l="19050" t="0" r="636" b="0"/>
            <wp:docPr id="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71" r="12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764" cy="762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68E" w:rsidRPr="007B7070" w:rsidRDefault="00DB768E" w:rsidP="00DB768E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B7070">
        <w:rPr>
          <w:rFonts w:ascii="Times New Roman" w:hAnsi="Times New Roman" w:cs="Times New Roman"/>
          <w:sz w:val="20"/>
          <w:szCs w:val="20"/>
        </w:rPr>
        <w:t>Fig. 2.</w:t>
      </w:r>
      <w:proofErr w:type="gramEnd"/>
      <w:r w:rsidRPr="007B707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7B7070">
        <w:rPr>
          <w:rFonts w:ascii="Times New Roman" w:hAnsi="Times New Roman" w:cs="Times New Roman"/>
          <w:sz w:val="20"/>
          <w:szCs w:val="20"/>
        </w:rPr>
        <w:t xml:space="preserve">Conductor </w:t>
      </w:r>
      <w:r w:rsidR="00E85C43" w:rsidRPr="007B7070">
        <w:rPr>
          <w:rFonts w:ascii="Times New Roman" w:hAnsi="Times New Roman" w:cs="Times New Roman"/>
          <w:sz w:val="20"/>
          <w:szCs w:val="20"/>
        </w:rPr>
        <w:t>c</w:t>
      </w:r>
      <w:r w:rsidRPr="007B7070">
        <w:rPr>
          <w:rFonts w:ascii="Times New Roman" w:hAnsi="Times New Roman" w:cs="Times New Roman"/>
          <w:sz w:val="20"/>
          <w:szCs w:val="20"/>
        </w:rPr>
        <w:t xml:space="preserve">ross </w:t>
      </w:r>
      <w:r w:rsidR="00E85C43" w:rsidRPr="007B7070">
        <w:rPr>
          <w:rFonts w:ascii="Times New Roman" w:hAnsi="Times New Roman" w:cs="Times New Roman"/>
          <w:sz w:val="20"/>
          <w:szCs w:val="20"/>
        </w:rPr>
        <w:t>s</w:t>
      </w:r>
      <w:r w:rsidRPr="007B7070">
        <w:rPr>
          <w:rFonts w:ascii="Times New Roman" w:hAnsi="Times New Roman" w:cs="Times New Roman"/>
          <w:sz w:val="20"/>
          <w:szCs w:val="20"/>
        </w:rPr>
        <w:t xml:space="preserve">ections and </w:t>
      </w:r>
      <w:r w:rsidR="00E85C43" w:rsidRPr="007B7070">
        <w:rPr>
          <w:rFonts w:ascii="Times New Roman" w:hAnsi="Times New Roman" w:cs="Times New Roman"/>
          <w:sz w:val="20"/>
          <w:szCs w:val="20"/>
        </w:rPr>
        <w:t>f</w:t>
      </w:r>
      <w:r w:rsidRPr="007B7070">
        <w:rPr>
          <w:rFonts w:ascii="Times New Roman" w:hAnsi="Times New Roman" w:cs="Times New Roman"/>
          <w:sz w:val="20"/>
          <w:szCs w:val="20"/>
        </w:rPr>
        <w:t>ield direction (</w:t>
      </w:r>
      <w:r w:rsidR="00E85C43" w:rsidRPr="007B7070">
        <w:rPr>
          <w:rFonts w:ascii="Times New Roman" w:hAnsi="Times New Roman" w:cs="Times New Roman"/>
          <w:sz w:val="20"/>
          <w:szCs w:val="20"/>
        </w:rPr>
        <w:t>a</w:t>
      </w:r>
      <w:r w:rsidRPr="007B7070">
        <w:rPr>
          <w:rFonts w:ascii="Times New Roman" w:hAnsi="Times New Roman" w:cs="Times New Roman"/>
          <w:sz w:val="20"/>
          <w:szCs w:val="20"/>
        </w:rPr>
        <w:t>rrows) and magnitude (c</w:t>
      </w:r>
      <w:r w:rsidR="00E85C43" w:rsidRPr="007B7070">
        <w:rPr>
          <w:rFonts w:ascii="Times New Roman" w:hAnsi="Times New Roman" w:cs="Times New Roman"/>
          <w:sz w:val="20"/>
          <w:szCs w:val="20"/>
        </w:rPr>
        <w:t>o</w:t>
      </w:r>
      <w:r w:rsidRPr="007B7070">
        <w:rPr>
          <w:rFonts w:ascii="Times New Roman" w:hAnsi="Times New Roman" w:cs="Times New Roman"/>
          <w:sz w:val="20"/>
          <w:szCs w:val="20"/>
        </w:rPr>
        <w:t>lor &amp; contours).</w:t>
      </w:r>
      <w:proofErr w:type="gramEnd"/>
      <w:r w:rsidR="00E85C43" w:rsidRPr="007B7070">
        <w:rPr>
          <w:rFonts w:ascii="Times New Roman" w:hAnsi="Times New Roman" w:cs="Times New Roman"/>
          <w:sz w:val="20"/>
          <w:szCs w:val="20"/>
        </w:rPr>
        <w:t xml:space="preserve">  Inner radius of successive coils is [1.20, 1.10, 1.03, 0.83, 0.60] m.  </w:t>
      </w:r>
      <w:r w:rsidRPr="007B7070">
        <w:rPr>
          <w:rFonts w:ascii="Times New Roman" w:hAnsi="Times New Roman" w:cs="Times New Roman"/>
          <w:sz w:val="20"/>
          <w:szCs w:val="20"/>
        </w:rPr>
        <w:t xml:space="preserve">Gap between coil #1 &amp; 2 is </w:t>
      </w:r>
      <w:r w:rsidR="00E87F59" w:rsidRPr="007B7070">
        <w:rPr>
          <w:rFonts w:ascii="Times New Roman" w:hAnsi="Times New Roman" w:cs="Times New Roman"/>
          <w:sz w:val="20"/>
          <w:szCs w:val="20"/>
        </w:rPr>
        <w:t xml:space="preserve">2.80 m; between triplets #1 </w:t>
      </w:r>
      <w:r w:rsidR="00E85C43" w:rsidRPr="007B7070">
        <w:rPr>
          <w:rFonts w:ascii="Times New Roman" w:hAnsi="Times New Roman" w:cs="Times New Roman"/>
          <w:sz w:val="20"/>
          <w:szCs w:val="20"/>
        </w:rPr>
        <w:t>&amp;</w:t>
      </w:r>
      <w:r w:rsidR="00E87F59" w:rsidRPr="007B7070">
        <w:rPr>
          <w:rFonts w:ascii="Times New Roman" w:hAnsi="Times New Roman" w:cs="Times New Roman"/>
          <w:sz w:val="20"/>
          <w:szCs w:val="20"/>
        </w:rPr>
        <w:t xml:space="preserve"> #2 is 0.56 m = 1/3 of sum of outer </w:t>
      </w:r>
      <w:r w:rsidR="007B7070">
        <w:rPr>
          <w:rFonts w:ascii="Times New Roman" w:hAnsi="Times New Roman" w:cs="Times New Roman"/>
          <w:sz w:val="20"/>
          <w:szCs w:val="20"/>
        </w:rPr>
        <w:t>radii</w:t>
      </w:r>
      <w:r w:rsidR="00E87F59" w:rsidRPr="007B7070">
        <w:rPr>
          <w:rFonts w:ascii="Times New Roman" w:hAnsi="Times New Roman" w:cs="Times New Roman"/>
          <w:sz w:val="20"/>
          <w:szCs w:val="20"/>
        </w:rPr>
        <w:t xml:space="preserve"> of flanking coils</w:t>
      </w:r>
      <w:r w:rsidR="00E85C43" w:rsidRPr="007B7070">
        <w:rPr>
          <w:rFonts w:ascii="Times New Roman" w:hAnsi="Times New Roman" w:cs="Times New Roman"/>
          <w:sz w:val="20"/>
          <w:szCs w:val="20"/>
        </w:rPr>
        <w:t xml:space="preserve">. </w:t>
      </w:r>
      <w:r w:rsidR="00E87F59" w:rsidRPr="007B7070">
        <w:rPr>
          <w:rFonts w:ascii="Times New Roman" w:hAnsi="Times New Roman" w:cs="Times New Roman"/>
          <w:sz w:val="20"/>
          <w:szCs w:val="20"/>
        </w:rPr>
        <w:t xml:space="preserve"> Peak ambient field </w:t>
      </w:r>
      <w:r w:rsidR="00E85C43" w:rsidRPr="007B7070">
        <w:rPr>
          <w:rFonts w:ascii="Times New Roman" w:hAnsi="Times New Roman" w:cs="Times New Roman"/>
          <w:sz w:val="20"/>
          <w:szCs w:val="20"/>
        </w:rPr>
        <w:t>is</w:t>
      </w:r>
      <w:r w:rsidR="00E87F59" w:rsidRPr="007B7070">
        <w:rPr>
          <w:rFonts w:ascii="Times New Roman" w:hAnsi="Times New Roman" w:cs="Times New Roman"/>
          <w:sz w:val="20"/>
          <w:szCs w:val="20"/>
        </w:rPr>
        <w:t xml:space="preserve"> 16.0 T.</w:t>
      </w:r>
    </w:p>
    <w:sectPr w:rsidR="00DB768E" w:rsidRPr="007B7070" w:rsidSect="00E85C4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0B"/>
    <w:rsid w:val="00006DA4"/>
    <w:rsid w:val="00194DB5"/>
    <w:rsid w:val="001A2ED7"/>
    <w:rsid w:val="00203B4D"/>
    <w:rsid w:val="002C4555"/>
    <w:rsid w:val="002F6B99"/>
    <w:rsid w:val="0056757A"/>
    <w:rsid w:val="005B070B"/>
    <w:rsid w:val="005D5493"/>
    <w:rsid w:val="0064003C"/>
    <w:rsid w:val="007B7070"/>
    <w:rsid w:val="00845162"/>
    <w:rsid w:val="00A039F6"/>
    <w:rsid w:val="00A15895"/>
    <w:rsid w:val="00AE3E20"/>
    <w:rsid w:val="00B10CC4"/>
    <w:rsid w:val="00C0196B"/>
    <w:rsid w:val="00C340ED"/>
    <w:rsid w:val="00CC56E5"/>
    <w:rsid w:val="00D40A03"/>
    <w:rsid w:val="00DB673C"/>
    <w:rsid w:val="00DB768E"/>
    <w:rsid w:val="00DE441F"/>
    <w:rsid w:val="00E16404"/>
    <w:rsid w:val="00E22490"/>
    <w:rsid w:val="00E33132"/>
    <w:rsid w:val="00E85C43"/>
    <w:rsid w:val="00E87F59"/>
    <w:rsid w:val="00E91010"/>
    <w:rsid w:val="00EC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Kirk</cp:lastModifiedBy>
  <cp:revision>2</cp:revision>
  <dcterms:created xsi:type="dcterms:W3CDTF">2013-12-16T22:47:00Z</dcterms:created>
  <dcterms:modified xsi:type="dcterms:W3CDTF">2013-12-16T22:47:00Z</dcterms:modified>
</cp:coreProperties>
</file>